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75DC" w14:textId="0C33BBB2" w:rsidR="00503F65" w:rsidRDefault="00FC7DF5" w:rsidP="00A5581F">
      <w:pPr>
        <w:pStyle w:val="Headlines"/>
        <w:spacing w:before="120" w:after="0" w:line="280" w:lineRule="atLeast"/>
        <w:ind w:right="-29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</w:t>
      </w:r>
      <w:r w:rsidR="009D1DD1">
        <w:rPr>
          <w:rFonts w:ascii="Arial" w:hAnsi="Arial" w:cs="Arial"/>
          <w:sz w:val="40"/>
          <w:szCs w:val="40"/>
        </w:rPr>
        <w:t>elcomer</w:t>
      </w:r>
    </w:p>
    <w:p w14:paraId="534111D5" w14:textId="77777777" w:rsidR="00FC7DF5" w:rsidRPr="00FC7DF5" w:rsidRDefault="00FC7DF5" w:rsidP="00FC7DF5"/>
    <w:p w14:paraId="72ED47BE" w14:textId="373BF688" w:rsidR="008D4677" w:rsidRPr="009A1365" w:rsidRDefault="00A04FBC" w:rsidP="00737D17">
      <w:pPr>
        <w:rPr>
          <w:b/>
        </w:rPr>
      </w:pPr>
      <w:r w:rsidRPr="009A1365">
        <w:t>The Design Museum</w:t>
      </w:r>
      <w:r w:rsidR="008D4677" w:rsidRPr="009A1365">
        <w:t xml:space="preserve"> displays the best in contemporary design across a range of disciplines: architecture, transport, product, </w:t>
      </w:r>
      <w:r w:rsidR="00737D17" w:rsidRPr="00413377">
        <w:rPr>
          <w:bCs/>
        </w:rPr>
        <w:t>fashion</w:t>
      </w:r>
      <w:r w:rsidR="008D4677" w:rsidRPr="009A1365">
        <w:t xml:space="preserve"> and graphic design. It is our wish to give all our visitors the very best experience</w:t>
      </w:r>
      <w:r w:rsidR="00C521B9">
        <w:t xml:space="preserve"> -</w:t>
      </w:r>
      <w:r w:rsidR="008D4677" w:rsidRPr="009A1365">
        <w:t xml:space="preserve"> from the moment they arrive, to the memories they share with friends and family after they have left.</w:t>
      </w:r>
    </w:p>
    <w:p w14:paraId="13E64787" w14:textId="77777777" w:rsidR="00CB1609" w:rsidRPr="009A1365" w:rsidRDefault="00CB1609" w:rsidP="00737D17">
      <w:pPr>
        <w:rPr>
          <w:b/>
        </w:rPr>
      </w:pPr>
    </w:p>
    <w:p w14:paraId="0452B121" w14:textId="2008B229" w:rsidR="00CB1609" w:rsidRPr="00737D17" w:rsidRDefault="009C1767" w:rsidP="00737D17">
      <w:pPr>
        <w:rPr>
          <w:b/>
          <w:bCs/>
        </w:rPr>
      </w:pPr>
      <w:r>
        <w:rPr>
          <w:b/>
          <w:bCs/>
        </w:rPr>
        <w:t>W</w:t>
      </w:r>
      <w:r w:rsidR="00CB1609" w:rsidRPr="00737D17">
        <w:rPr>
          <w:b/>
          <w:bCs/>
        </w:rPr>
        <w:t xml:space="preserve">hat </w:t>
      </w:r>
      <w:r w:rsidR="008D4677" w:rsidRPr="00737D17">
        <w:rPr>
          <w:b/>
          <w:bCs/>
        </w:rPr>
        <w:t>does</w:t>
      </w:r>
      <w:r w:rsidR="00CB1609" w:rsidRPr="00737D17">
        <w:rPr>
          <w:b/>
          <w:bCs/>
        </w:rPr>
        <w:t xml:space="preserve"> the role involve?</w:t>
      </w:r>
      <w:r w:rsidR="00A5581F" w:rsidRPr="00737D17">
        <w:rPr>
          <w:b/>
          <w:bCs/>
        </w:rPr>
        <w:tab/>
      </w:r>
    </w:p>
    <w:p w14:paraId="73620378" w14:textId="5120860D" w:rsidR="008D4677" w:rsidRDefault="008D4677" w:rsidP="00737D17">
      <w:r w:rsidRPr="009A1365">
        <w:t xml:space="preserve">Welcomers </w:t>
      </w:r>
      <w:r w:rsidR="007D301D" w:rsidRPr="009A1365">
        <w:t>are</w:t>
      </w:r>
      <w:r w:rsidR="003D635B" w:rsidRPr="009A1365">
        <w:t xml:space="preserve"> the first people visitors meet on arrival at the museum. As </w:t>
      </w:r>
      <w:r w:rsidR="007D301D" w:rsidRPr="009A1365">
        <w:t>members of the Visitor Experience team</w:t>
      </w:r>
      <w:r w:rsidR="003D635B" w:rsidRPr="009A1365">
        <w:t xml:space="preserve">, you would </w:t>
      </w:r>
      <w:r w:rsidRPr="009A1365">
        <w:t>greet visitors on arrival, listen to their needs, orientate them</w:t>
      </w:r>
      <w:r w:rsidR="003D635B" w:rsidRPr="009A1365">
        <w:t xml:space="preserve">, answer </w:t>
      </w:r>
      <w:r w:rsidR="00737D17" w:rsidRPr="009A1365">
        <w:t>questions,</w:t>
      </w:r>
      <w:r w:rsidRPr="009A1365">
        <w:t xml:space="preserve"> and help them get the most out of their day. </w:t>
      </w:r>
    </w:p>
    <w:p w14:paraId="2305E0F4" w14:textId="77777777" w:rsidR="003B61F4" w:rsidRPr="009A1365" w:rsidRDefault="003B61F4" w:rsidP="00737D17"/>
    <w:p w14:paraId="122C138C" w14:textId="1F29F233" w:rsidR="00CB1609" w:rsidRPr="00737D17" w:rsidRDefault="009C1767" w:rsidP="00737D17">
      <w:pPr>
        <w:rPr>
          <w:b/>
          <w:bCs/>
        </w:rPr>
      </w:pPr>
      <w:r>
        <w:rPr>
          <w:b/>
          <w:bCs/>
        </w:rPr>
        <w:t>T</w:t>
      </w:r>
      <w:r w:rsidR="007C16E8" w:rsidRPr="00737D17">
        <w:rPr>
          <w:b/>
          <w:bCs/>
        </w:rPr>
        <w:t>asks</w:t>
      </w:r>
      <w:r w:rsidR="00CC0BFF" w:rsidRPr="00737D17">
        <w:rPr>
          <w:b/>
          <w:bCs/>
        </w:rPr>
        <w:t xml:space="preserve"> will</w:t>
      </w:r>
      <w:r w:rsidR="00CB1609" w:rsidRPr="00737D17">
        <w:rPr>
          <w:b/>
          <w:bCs/>
        </w:rPr>
        <w:t xml:space="preserve"> include: </w:t>
      </w:r>
    </w:p>
    <w:p w14:paraId="3FF6AC90" w14:textId="77777777" w:rsidR="00660F1A" w:rsidRPr="009A1365" w:rsidRDefault="00660F1A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>Providing a friendly greeting for all visitors on arrival</w:t>
      </w:r>
    </w:p>
    <w:p w14:paraId="7546EDD2" w14:textId="77777777" w:rsidR="00401341" w:rsidRPr="009A1365" w:rsidRDefault="00401341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>Listening to visitors’ needs and helping them plan their day</w:t>
      </w:r>
    </w:p>
    <w:p w14:paraId="3D1E8581" w14:textId="67C38294" w:rsidR="008D4677" w:rsidRPr="009A1365" w:rsidRDefault="0043429A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>I</w:t>
      </w:r>
      <w:r w:rsidR="003707CC" w:rsidRPr="009A1365">
        <w:t>nforming visitors about</w:t>
      </w:r>
      <w:r w:rsidR="008D4677" w:rsidRPr="009A1365">
        <w:t xml:space="preserve"> </w:t>
      </w:r>
      <w:r w:rsidR="00401341" w:rsidRPr="009A1365">
        <w:t xml:space="preserve">current exhibitions, </w:t>
      </w:r>
      <w:r w:rsidR="003707CC" w:rsidRPr="009A1365">
        <w:t>events</w:t>
      </w:r>
      <w:r w:rsidR="00401341" w:rsidRPr="009A1365">
        <w:t xml:space="preserve"> </w:t>
      </w:r>
      <w:r w:rsidR="00A077BB">
        <w:t>and</w:t>
      </w:r>
      <w:r w:rsidR="00401341" w:rsidRPr="009A1365">
        <w:t xml:space="preserve"> </w:t>
      </w:r>
      <w:r w:rsidR="003707CC" w:rsidRPr="009A1365">
        <w:t>facilities</w:t>
      </w:r>
    </w:p>
    <w:p w14:paraId="56F47536" w14:textId="65D98E91" w:rsidR="00401341" w:rsidRPr="009A1365" w:rsidRDefault="003707CC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 xml:space="preserve">Assisting </w:t>
      </w:r>
      <w:r w:rsidR="00A077BB">
        <w:t>with</w:t>
      </w:r>
      <w:r w:rsidRPr="009A1365">
        <w:t xml:space="preserve"> queue management</w:t>
      </w:r>
      <w:r w:rsidR="00401341" w:rsidRPr="009A1365">
        <w:t xml:space="preserve"> </w:t>
      </w:r>
    </w:p>
    <w:p w14:paraId="7B41802A" w14:textId="5C7552D1" w:rsidR="008D4677" w:rsidRPr="009A1365" w:rsidRDefault="008D4677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>Becoming familiar with the local area and answering visitors’ questions a</w:t>
      </w:r>
      <w:r w:rsidR="003707CC" w:rsidRPr="009A1365">
        <w:t xml:space="preserve">bout places to visit, transport, </w:t>
      </w:r>
      <w:r w:rsidRPr="009A1365">
        <w:t>bike</w:t>
      </w:r>
      <w:r w:rsidR="003707CC" w:rsidRPr="009A1365">
        <w:t xml:space="preserve"> hire and walking routes</w:t>
      </w:r>
    </w:p>
    <w:p w14:paraId="1ADECC83" w14:textId="77777777" w:rsidR="00660F1A" w:rsidRPr="009A1365" w:rsidRDefault="00883CA6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 xml:space="preserve">Greeting large groups, including schools on weekdays </w:t>
      </w:r>
    </w:p>
    <w:p w14:paraId="70587DCD" w14:textId="77777777" w:rsidR="00BD0758" w:rsidRPr="009A1365" w:rsidRDefault="00BD0758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>Engaging with visitors at an activity table and maintaining good presentation</w:t>
      </w:r>
    </w:p>
    <w:p w14:paraId="07D4BDF3" w14:textId="1BF7032E" w:rsidR="009A1365" w:rsidRPr="009A1365" w:rsidRDefault="00401341" w:rsidP="00737D17">
      <w:pPr>
        <w:pStyle w:val="ListParagraph"/>
        <w:numPr>
          <w:ilvl w:val="0"/>
          <w:numId w:val="16"/>
        </w:numPr>
        <w:ind w:left="426" w:hanging="426"/>
      </w:pPr>
      <w:r w:rsidRPr="009A1365">
        <w:t xml:space="preserve">Being an advocate for forthcoming exhibitions and events, and the benefits of becoming a member </w:t>
      </w:r>
    </w:p>
    <w:p w14:paraId="6C27A051" w14:textId="77777777" w:rsidR="009A1365" w:rsidRPr="009A1365" w:rsidRDefault="009A1365" w:rsidP="00737D17">
      <w:pPr>
        <w:rPr>
          <w:b/>
        </w:rPr>
      </w:pPr>
    </w:p>
    <w:p w14:paraId="4DECFB67" w14:textId="784741EC" w:rsidR="00766D5C" w:rsidRPr="009A1365" w:rsidRDefault="009C1767" w:rsidP="00737D17">
      <w:pPr>
        <w:rPr>
          <w:b/>
        </w:rPr>
      </w:pPr>
      <w:r>
        <w:rPr>
          <w:b/>
        </w:rPr>
        <w:t>W</w:t>
      </w:r>
      <w:r w:rsidR="00D36319" w:rsidRPr="009A1365">
        <w:rPr>
          <w:b/>
        </w:rPr>
        <w:t>elcomer shift options</w:t>
      </w:r>
      <w:r w:rsidR="00503F65" w:rsidRPr="009A1365">
        <w:rPr>
          <w:b/>
        </w:rPr>
        <w:t xml:space="preserve"> </w:t>
      </w:r>
    </w:p>
    <w:p w14:paraId="127C8135" w14:textId="4D757BA9" w:rsidR="003B61F4" w:rsidRPr="009A1365" w:rsidRDefault="00A04FBC" w:rsidP="00737D17">
      <w:r w:rsidRPr="009A1365">
        <w:t xml:space="preserve">Welcomers </w:t>
      </w:r>
      <w:r w:rsidR="00A5581F" w:rsidRPr="009A1365">
        <w:t xml:space="preserve">each have their own </w:t>
      </w:r>
      <w:r w:rsidRPr="009A1365">
        <w:t xml:space="preserve">regular volunteering </w:t>
      </w:r>
      <w:r w:rsidR="003D635B" w:rsidRPr="009A1365">
        <w:t>shift</w:t>
      </w:r>
      <w:r w:rsidRPr="009A1365">
        <w:t>. Options for volunteering are:</w:t>
      </w:r>
    </w:p>
    <w:p w14:paraId="10BB8BD7" w14:textId="2F71A7A0" w:rsidR="00BD0758" w:rsidRPr="009A1365" w:rsidRDefault="00BD0758" w:rsidP="00413377">
      <w:pPr>
        <w:pStyle w:val="ListParagraph"/>
        <w:numPr>
          <w:ilvl w:val="0"/>
          <w:numId w:val="17"/>
        </w:numPr>
      </w:pPr>
      <w:r w:rsidRPr="009A1365">
        <w:t>morning (</w:t>
      </w:r>
      <w:r w:rsidR="00FC7DF5">
        <w:t>10:00</w:t>
      </w:r>
      <w:r w:rsidRPr="009A1365">
        <w:t xml:space="preserve"> – 1</w:t>
      </w:r>
      <w:r w:rsidR="00FC7DF5">
        <w:t>3:</w:t>
      </w:r>
      <w:r w:rsidRPr="009A1365">
        <w:t>00)</w:t>
      </w:r>
      <w:r w:rsidR="003D635B" w:rsidRPr="009A1365">
        <w:t>,</w:t>
      </w:r>
      <w:r w:rsidRPr="009A1365">
        <w:t xml:space="preserve"> </w:t>
      </w:r>
      <w:r w:rsidR="005722AD" w:rsidRPr="00181BB5">
        <w:rPr>
          <w:i/>
        </w:rPr>
        <w:t>or</w:t>
      </w:r>
      <w:r w:rsidR="005722AD" w:rsidRPr="009A1365">
        <w:t xml:space="preserve"> afternoon</w:t>
      </w:r>
      <w:r w:rsidRPr="009A1365">
        <w:t xml:space="preserve"> (1</w:t>
      </w:r>
      <w:r w:rsidR="00FC7DF5">
        <w:t>3:00</w:t>
      </w:r>
      <w:r w:rsidRPr="009A1365">
        <w:t xml:space="preserve"> – </w:t>
      </w:r>
      <w:r w:rsidR="00FC7DF5">
        <w:t>16:</w:t>
      </w:r>
      <w:r w:rsidRPr="009A1365">
        <w:t>00)</w:t>
      </w:r>
    </w:p>
    <w:p w14:paraId="05F07D2B" w14:textId="77777777" w:rsidR="00D36319" w:rsidRPr="009A1365" w:rsidRDefault="00503F65" w:rsidP="00413377">
      <w:pPr>
        <w:pStyle w:val="ListParagraph"/>
        <w:numPr>
          <w:ilvl w:val="0"/>
          <w:numId w:val="17"/>
        </w:numPr>
      </w:pPr>
      <w:r w:rsidRPr="009A1365">
        <w:t xml:space="preserve">once a </w:t>
      </w:r>
      <w:r w:rsidR="00A141E8" w:rsidRPr="009A1365">
        <w:t xml:space="preserve">week </w:t>
      </w:r>
      <w:r w:rsidR="00EA1125" w:rsidRPr="009A1365">
        <w:t>(</w:t>
      </w:r>
      <w:r w:rsidR="00FC7368" w:rsidRPr="009A1365">
        <w:t>Mon-Fri</w:t>
      </w:r>
      <w:r w:rsidR="00EA1125" w:rsidRPr="009A1365">
        <w:t>)</w:t>
      </w:r>
      <w:r w:rsidR="003D635B" w:rsidRPr="009A1365">
        <w:t>,</w:t>
      </w:r>
      <w:r w:rsidR="002934E5" w:rsidRPr="009A1365">
        <w:t xml:space="preserve"> </w:t>
      </w:r>
      <w:r w:rsidR="005722AD" w:rsidRPr="00181BB5">
        <w:rPr>
          <w:i/>
        </w:rPr>
        <w:t>or</w:t>
      </w:r>
      <w:r w:rsidR="005722AD" w:rsidRPr="009A1365">
        <w:t xml:space="preserve"> once</w:t>
      </w:r>
      <w:r w:rsidRPr="009A1365">
        <w:t xml:space="preserve"> a fortnight </w:t>
      </w:r>
      <w:r w:rsidR="00CB7A77" w:rsidRPr="009A1365">
        <w:t>(</w:t>
      </w:r>
      <w:r w:rsidR="00E370EA" w:rsidRPr="009A1365">
        <w:t xml:space="preserve">Sat or </w:t>
      </w:r>
      <w:r w:rsidR="00766D5C" w:rsidRPr="009A1365">
        <w:t>Sun</w:t>
      </w:r>
      <w:r w:rsidR="00CB7A77" w:rsidRPr="009A1365">
        <w:t>)</w:t>
      </w:r>
    </w:p>
    <w:p w14:paraId="75FE87BA" w14:textId="022439EE" w:rsidR="00D36319" w:rsidRPr="009A1365" w:rsidRDefault="00BD0758" w:rsidP="00737D17">
      <w:r w:rsidRPr="009A1365">
        <w:t>We ask that applicants con</w:t>
      </w:r>
      <w:r w:rsidR="00FE0A7D" w:rsidRPr="009A1365">
        <w:t>si</w:t>
      </w:r>
      <w:r w:rsidR="005722AD" w:rsidRPr="009A1365">
        <w:t xml:space="preserve">der a commitment of at least </w:t>
      </w:r>
      <w:r w:rsidR="009972DE" w:rsidRPr="009A1365">
        <w:t>6</w:t>
      </w:r>
      <w:r w:rsidRPr="009A1365">
        <w:t xml:space="preserve"> months</w:t>
      </w:r>
      <w:r w:rsidR="00BB780B" w:rsidRPr="009A1365">
        <w:t>.</w:t>
      </w:r>
    </w:p>
    <w:p w14:paraId="34969131" w14:textId="77777777" w:rsidR="00737D17" w:rsidRDefault="00737D17" w:rsidP="00737D17">
      <w:pPr>
        <w:rPr>
          <w:b/>
        </w:rPr>
      </w:pPr>
    </w:p>
    <w:p w14:paraId="144AC98B" w14:textId="16C25F34" w:rsidR="00575702" w:rsidRPr="00D17025" w:rsidRDefault="00575702" w:rsidP="00737D17">
      <w:pPr>
        <w:rPr>
          <w:b/>
          <w:iCs/>
        </w:rPr>
      </w:pPr>
      <w:r>
        <w:rPr>
          <w:b/>
        </w:rPr>
        <w:t xml:space="preserve">NB. </w:t>
      </w:r>
      <w:r w:rsidRPr="00506300">
        <w:rPr>
          <w:i/>
        </w:rPr>
        <w:t>current vacancies</w:t>
      </w:r>
      <w:r w:rsidR="00506300" w:rsidRPr="00506300">
        <w:rPr>
          <w:i/>
        </w:rPr>
        <w:t xml:space="preserve"> below</w:t>
      </w:r>
      <w:r w:rsidR="00D17025">
        <w:rPr>
          <w:i/>
        </w:rPr>
        <w:t xml:space="preserve"> </w:t>
      </w:r>
      <w:r w:rsidR="00D17025" w:rsidRPr="00D17025">
        <w:rPr>
          <w:iCs/>
        </w:rPr>
        <w:t>(X signifies shifts</w:t>
      </w:r>
      <w:r w:rsidR="00D17025">
        <w:rPr>
          <w:iCs/>
        </w:rPr>
        <w:t xml:space="preserve"> available</w:t>
      </w:r>
      <w:r w:rsidR="00D17025" w:rsidRPr="00D17025">
        <w:rPr>
          <w:iCs/>
        </w:rPr>
        <w:t>)</w:t>
      </w:r>
    </w:p>
    <w:tbl>
      <w:tblPr>
        <w:tblStyle w:val="TableGrid"/>
        <w:tblW w:w="7368" w:type="dxa"/>
        <w:jc w:val="center"/>
        <w:tblLook w:val="04A0" w:firstRow="1" w:lastRow="0" w:firstColumn="1" w:lastColumn="0" w:noHBand="0" w:noVBand="1"/>
      </w:tblPr>
      <w:tblGrid>
        <w:gridCol w:w="601"/>
        <w:gridCol w:w="974"/>
        <w:gridCol w:w="966"/>
        <w:gridCol w:w="965"/>
        <w:gridCol w:w="966"/>
        <w:gridCol w:w="965"/>
        <w:gridCol w:w="966"/>
        <w:gridCol w:w="965"/>
      </w:tblGrid>
      <w:tr w:rsidR="004C4381" w:rsidRPr="009A1365" w14:paraId="26AB4055" w14:textId="77777777" w:rsidTr="009A1365">
        <w:trPr>
          <w:trHeight w:val="303"/>
          <w:jc w:val="center"/>
        </w:trPr>
        <w:tc>
          <w:tcPr>
            <w:tcW w:w="601" w:type="dxa"/>
            <w:vAlign w:val="center"/>
          </w:tcPr>
          <w:p w14:paraId="4DE06ADF" w14:textId="77777777" w:rsidR="004C4381" w:rsidRPr="009A1365" w:rsidRDefault="004C4381" w:rsidP="00737D17"/>
        </w:tc>
        <w:tc>
          <w:tcPr>
            <w:tcW w:w="974" w:type="dxa"/>
            <w:vAlign w:val="center"/>
          </w:tcPr>
          <w:p w14:paraId="3570C8BA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Mon</w:t>
            </w:r>
          </w:p>
        </w:tc>
        <w:tc>
          <w:tcPr>
            <w:tcW w:w="966" w:type="dxa"/>
            <w:vAlign w:val="center"/>
          </w:tcPr>
          <w:p w14:paraId="42D147A2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Tues</w:t>
            </w:r>
          </w:p>
        </w:tc>
        <w:tc>
          <w:tcPr>
            <w:tcW w:w="965" w:type="dxa"/>
            <w:vAlign w:val="center"/>
          </w:tcPr>
          <w:p w14:paraId="71B5F74D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Wed</w:t>
            </w:r>
          </w:p>
        </w:tc>
        <w:tc>
          <w:tcPr>
            <w:tcW w:w="966" w:type="dxa"/>
            <w:vAlign w:val="center"/>
          </w:tcPr>
          <w:p w14:paraId="6CDD42ED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Thurs</w:t>
            </w:r>
          </w:p>
        </w:tc>
        <w:tc>
          <w:tcPr>
            <w:tcW w:w="965" w:type="dxa"/>
            <w:vAlign w:val="center"/>
          </w:tcPr>
          <w:p w14:paraId="7F5D64F8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Fri</w:t>
            </w:r>
          </w:p>
        </w:tc>
        <w:tc>
          <w:tcPr>
            <w:tcW w:w="966" w:type="dxa"/>
            <w:vAlign w:val="center"/>
          </w:tcPr>
          <w:p w14:paraId="3CF78D6F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Sat</w:t>
            </w:r>
          </w:p>
        </w:tc>
        <w:tc>
          <w:tcPr>
            <w:tcW w:w="965" w:type="dxa"/>
            <w:vAlign w:val="center"/>
          </w:tcPr>
          <w:p w14:paraId="7FF9A13B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Sun</w:t>
            </w:r>
          </w:p>
        </w:tc>
      </w:tr>
      <w:tr w:rsidR="004C4381" w:rsidRPr="009A1365" w14:paraId="3C9AFB6E" w14:textId="77777777" w:rsidTr="009A1365">
        <w:trPr>
          <w:trHeight w:val="303"/>
          <w:jc w:val="center"/>
        </w:trPr>
        <w:tc>
          <w:tcPr>
            <w:tcW w:w="601" w:type="dxa"/>
            <w:vAlign w:val="center"/>
          </w:tcPr>
          <w:p w14:paraId="12CFC5F0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am</w:t>
            </w:r>
          </w:p>
        </w:tc>
        <w:tc>
          <w:tcPr>
            <w:tcW w:w="974" w:type="dxa"/>
            <w:vAlign w:val="center"/>
          </w:tcPr>
          <w:p w14:paraId="47E93F7C" w14:textId="62F17890" w:rsidR="004C4381" w:rsidRPr="007C611B" w:rsidRDefault="004C4381" w:rsidP="00737D17"/>
        </w:tc>
        <w:tc>
          <w:tcPr>
            <w:tcW w:w="966" w:type="dxa"/>
            <w:vAlign w:val="center"/>
          </w:tcPr>
          <w:p w14:paraId="5A3553D5" w14:textId="1170C853" w:rsidR="004C4381" w:rsidRPr="009A1365" w:rsidRDefault="004C4381" w:rsidP="00737D17"/>
        </w:tc>
        <w:tc>
          <w:tcPr>
            <w:tcW w:w="965" w:type="dxa"/>
            <w:vAlign w:val="center"/>
          </w:tcPr>
          <w:p w14:paraId="4ADDFFC6" w14:textId="77777777" w:rsidR="004C4381" w:rsidRPr="009A1365" w:rsidRDefault="004C4381" w:rsidP="00737D17"/>
        </w:tc>
        <w:tc>
          <w:tcPr>
            <w:tcW w:w="966" w:type="dxa"/>
            <w:vAlign w:val="center"/>
          </w:tcPr>
          <w:p w14:paraId="41AA3043" w14:textId="5C3D6AB1" w:rsidR="004C4381" w:rsidRPr="009A1365" w:rsidRDefault="004C4381" w:rsidP="00737D17"/>
        </w:tc>
        <w:tc>
          <w:tcPr>
            <w:tcW w:w="965" w:type="dxa"/>
            <w:vAlign w:val="center"/>
          </w:tcPr>
          <w:p w14:paraId="390A524E" w14:textId="2BDCD1BB" w:rsidR="004C4381" w:rsidRPr="009A1365" w:rsidRDefault="00A6295B" w:rsidP="00737D17">
            <w:r>
              <w:t>X</w:t>
            </w:r>
          </w:p>
        </w:tc>
        <w:tc>
          <w:tcPr>
            <w:tcW w:w="966" w:type="dxa"/>
            <w:vAlign w:val="center"/>
          </w:tcPr>
          <w:p w14:paraId="5C045D9D" w14:textId="403C56C5" w:rsidR="00FC7DF5" w:rsidRPr="009A1365" w:rsidRDefault="00FC7DF5" w:rsidP="00737D17">
            <w:r>
              <w:t>X</w:t>
            </w:r>
          </w:p>
        </w:tc>
        <w:tc>
          <w:tcPr>
            <w:tcW w:w="965" w:type="dxa"/>
            <w:vAlign w:val="center"/>
          </w:tcPr>
          <w:p w14:paraId="2E8843BA" w14:textId="029E8411" w:rsidR="004C4381" w:rsidRPr="009A1365" w:rsidRDefault="00EB1B5B" w:rsidP="00737D17">
            <w:r>
              <w:t>X</w:t>
            </w:r>
          </w:p>
        </w:tc>
      </w:tr>
      <w:tr w:rsidR="004C4381" w:rsidRPr="009A1365" w14:paraId="5897CDA2" w14:textId="77777777" w:rsidTr="009A1365">
        <w:trPr>
          <w:trHeight w:val="320"/>
          <w:jc w:val="center"/>
        </w:trPr>
        <w:tc>
          <w:tcPr>
            <w:tcW w:w="601" w:type="dxa"/>
            <w:vAlign w:val="center"/>
          </w:tcPr>
          <w:p w14:paraId="20AC8208" w14:textId="77777777" w:rsidR="004C4381" w:rsidRPr="009A1365" w:rsidRDefault="004C4381" w:rsidP="00737D17">
            <w:pPr>
              <w:rPr>
                <w:b/>
              </w:rPr>
            </w:pPr>
            <w:r w:rsidRPr="009A1365">
              <w:rPr>
                <w:b/>
              </w:rPr>
              <w:t>pm</w:t>
            </w:r>
          </w:p>
        </w:tc>
        <w:tc>
          <w:tcPr>
            <w:tcW w:w="974" w:type="dxa"/>
            <w:vAlign w:val="center"/>
          </w:tcPr>
          <w:p w14:paraId="150522EF" w14:textId="64AB0F24" w:rsidR="004C4381" w:rsidRPr="009A1365" w:rsidRDefault="004C4381" w:rsidP="00737D17"/>
        </w:tc>
        <w:tc>
          <w:tcPr>
            <w:tcW w:w="966" w:type="dxa"/>
            <w:vAlign w:val="center"/>
          </w:tcPr>
          <w:p w14:paraId="0119DCE1" w14:textId="2EC1CF60" w:rsidR="004C4381" w:rsidRPr="009A1365" w:rsidRDefault="004C4381" w:rsidP="00737D17"/>
        </w:tc>
        <w:tc>
          <w:tcPr>
            <w:tcW w:w="965" w:type="dxa"/>
            <w:vAlign w:val="center"/>
          </w:tcPr>
          <w:p w14:paraId="583B641A" w14:textId="107F3917" w:rsidR="004C4381" w:rsidRPr="009A1365" w:rsidRDefault="004C4381" w:rsidP="00737D17"/>
        </w:tc>
        <w:tc>
          <w:tcPr>
            <w:tcW w:w="966" w:type="dxa"/>
            <w:vAlign w:val="center"/>
          </w:tcPr>
          <w:p w14:paraId="797C1468" w14:textId="77957F32" w:rsidR="004C4381" w:rsidRPr="009A1365" w:rsidRDefault="007C611B" w:rsidP="00737D17">
            <w:r>
              <w:t>X</w:t>
            </w:r>
          </w:p>
        </w:tc>
        <w:tc>
          <w:tcPr>
            <w:tcW w:w="965" w:type="dxa"/>
            <w:vAlign w:val="center"/>
          </w:tcPr>
          <w:p w14:paraId="2827D2B8" w14:textId="77777777" w:rsidR="004C4381" w:rsidRPr="009A1365" w:rsidRDefault="004C4381" w:rsidP="00737D17"/>
        </w:tc>
        <w:tc>
          <w:tcPr>
            <w:tcW w:w="966" w:type="dxa"/>
            <w:vAlign w:val="center"/>
          </w:tcPr>
          <w:p w14:paraId="1ACB96EA" w14:textId="1871EBDE" w:rsidR="004C4381" w:rsidRPr="009A1365" w:rsidRDefault="007C611B" w:rsidP="00737D17">
            <w:r>
              <w:t>X</w:t>
            </w:r>
          </w:p>
        </w:tc>
        <w:tc>
          <w:tcPr>
            <w:tcW w:w="965" w:type="dxa"/>
            <w:vAlign w:val="center"/>
          </w:tcPr>
          <w:p w14:paraId="0F696015" w14:textId="163D2F02" w:rsidR="004C4381" w:rsidRPr="009A1365" w:rsidRDefault="00EB1B5B" w:rsidP="00737D17">
            <w:r>
              <w:t>X</w:t>
            </w:r>
          </w:p>
        </w:tc>
      </w:tr>
    </w:tbl>
    <w:p w14:paraId="2A86B18B" w14:textId="77777777" w:rsidR="00737D17" w:rsidRDefault="00737D17" w:rsidP="00737D17">
      <w:pPr>
        <w:rPr>
          <w:b/>
        </w:rPr>
      </w:pPr>
    </w:p>
    <w:p w14:paraId="1220281E" w14:textId="33A7D920" w:rsidR="00CB1609" w:rsidRPr="009A1365" w:rsidRDefault="009C1767" w:rsidP="00737D17">
      <w:pPr>
        <w:rPr>
          <w:b/>
          <w:caps/>
        </w:rPr>
      </w:pPr>
      <w:r>
        <w:rPr>
          <w:b/>
        </w:rPr>
        <w:t>S</w:t>
      </w:r>
      <w:r w:rsidR="00CB1609" w:rsidRPr="009A1365">
        <w:rPr>
          <w:b/>
        </w:rPr>
        <w:t>kills and experience</w:t>
      </w:r>
    </w:p>
    <w:p w14:paraId="76AFC8AF" w14:textId="77777777" w:rsidR="008D4677" w:rsidRPr="009A1365" w:rsidRDefault="008D4677" w:rsidP="00737D17">
      <w:r w:rsidRPr="009A1365">
        <w:t>The museum is looking for people with:</w:t>
      </w:r>
    </w:p>
    <w:p w14:paraId="50B2CDD8" w14:textId="6AA54231" w:rsidR="008D4677" w:rsidRPr="009A1365" w:rsidRDefault="008D4677" w:rsidP="00737D17">
      <w:pPr>
        <w:pStyle w:val="ListParagraph"/>
        <w:numPr>
          <w:ilvl w:val="0"/>
          <w:numId w:val="14"/>
        </w:numPr>
        <w:ind w:left="426" w:hanging="426"/>
      </w:pPr>
      <w:bookmarkStart w:id="0" w:name="_Hlk95903206"/>
      <w:r w:rsidRPr="009A1365">
        <w:t xml:space="preserve">A </w:t>
      </w:r>
      <w:r w:rsidR="00CC0BFF" w:rsidRPr="009A1365">
        <w:t>genuine</w:t>
      </w:r>
      <w:r w:rsidR="0087287F">
        <w:t>,</w:t>
      </w:r>
      <w:r w:rsidR="00CC0BFF" w:rsidRPr="009A1365">
        <w:t xml:space="preserve"> </w:t>
      </w:r>
      <w:r w:rsidRPr="009A1365">
        <w:t>welcoming manner and excellent customer service skills</w:t>
      </w:r>
    </w:p>
    <w:p w14:paraId="768FC370" w14:textId="7BDA07A8" w:rsidR="008D4677" w:rsidRPr="009A1365" w:rsidRDefault="00CC0BFF" w:rsidP="00737D17">
      <w:pPr>
        <w:pStyle w:val="ListParagraph"/>
        <w:numPr>
          <w:ilvl w:val="0"/>
          <w:numId w:val="14"/>
        </w:numPr>
        <w:ind w:left="426" w:hanging="426"/>
      </w:pPr>
      <w:r w:rsidRPr="009A1365">
        <w:t>Ability to be pro</w:t>
      </w:r>
      <w:r w:rsidR="008D4677" w:rsidRPr="009A1365">
        <w:t xml:space="preserve">actively helpful and exceed </w:t>
      </w:r>
      <w:r w:rsidR="003C121F" w:rsidRPr="009A1365">
        <w:t>visitor</w:t>
      </w:r>
      <w:r w:rsidR="003C121F">
        <w:t xml:space="preserve">s’ </w:t>
      </w:r>
      <w:r w:rsidR="003C121F" w:rsidRPr="009A1365">
        <w:t>expectations</w:t>
      </w:r>
    </w:p>
    <w:p w14:paraId="04499614" w14:textId="0817CC65" w:rsidR="00503F65" w:rsidRPr="009A1365" w:rsidRDefault="008D4677" w:rsidP="00737D17">
      <w:pPr>
        <w:pStyle w:val="ListParagraph"/>
        <w:numPr>
          <w:ilvl w:val="0"/>
          <w:numId w:val="14"/>
        </w:numPr>
        <w:ind w:left="426" w:hanging="426"/>
      </w:pPr>
      <w:r w:rsidRPr="009A1365">
        <w:t xml:space="preserve">Willingness to learn information </w:t>
      </w:r>
      <w:r w:rsidR="00CC0BFF" w:rsidRPr="009A1365">
        <w:t xml:space="preserve">and keep </w:t>
      </w:r>
      <w:r w:rsidR="0087287F" w:rsidRPr="009A1365">
        <w:t>up to date</w:t>
      </w:r>
      <w:r w:rsidR="00CC0BFF" w:rsidRPr="009A1365">
        <w:t xml:space="preserve"> </w:t>
      </w:r>
    </w:p>
    <w:p w14:paraId="160F3072" w14:textId="20A88361" w:rsidR="00300901" w:rsidRPr="009A1365" w:rsidRDefault="006779F1" w:rsidP="00737D17">
      <w:pPr>
        <w:pStyle w:val="ListParagraph"/>
        <w:numPr>
          <w:ilvl w:val="0"/>
          <w:numId w:val="14"/>
        </w:numPr>
        <w:ind w:left="426" w:hanging="426"/>
      </w:pPr>
      <w:r w:rsidRPr="009A1365">
        <w:t>Ability</w:t>
      </w:r>
      <w:r w:rsidR="008D4677" w:rsidRPr="009A1365">
        <w:t xml:space="preserve"> to take instruction and act on your own initiative</w:t>
      </w:r>
    </w:p>
    <w:p w14:paraId="5FC23B36" w14:textId="77777777" w:rsidR="008D4677" w:rsidRPr="009A1365" w:rsidRDefault="00EC3BCD" w:rsidP="00737D17">
      <w:pPr>
        <w:pStyle w:val="ListParagraph"/>
        <w:numPr>
          <w:ilvl w:val="0"/>
          <w:numId w:val="14"/>
        </w:numPr>
        <w:ind w:left="426" w:hanging="426"/>
      </w:pPr>
      <w:r w:rsidRPr="009A1365">
        <w:t>Fluent and clear</w:t>
      </w:r>
      <w:r w:rsidR="008D4677" w:rsidRPr="009A1365">
        <w:t xml:space="preserve"> </w:t>
      </w:r>
      <w:r w:rsidRPr="009A1365">
        <w:t xml:space="preserve">spoken </w:t>
      </w:r>
      <w:r w:rsidR="008D4677" w:rsidRPr="009A1365">
        <w:t>English</w:t>
      </w:r>
    </w:p>
    <w:p w14:paraId="3966707E" w14:textId="77777777" w:rsidR="008D4677" w:rsidRPr="009A1365" w:rsidRDefault="008D4677" w:rsidP="00737D17">
      <w:pPr>
        <w:pStyle w:val="ListParagraph"/>
        <w:numPr>
          <w:ilvl w:val="0"/>
          <w:numId w:val="14"/>
        </w:numPr>
        <w:ind w:left="426" w:hanging="426"/>
      </w:pPr>
      <w:r w:rsidRPr="009A1365">
        <w:t xml:space="preserve">Confidence speaking to a variety of people </w:t>
      </w:r>
    </w:p>
    <w:p w14:paraId="29F65E80" w14:textId="77777777" w:rsidR="00820449" w:rsidRPr="009A1365" w:rsidRDefault="00820449" w:rsidP="00737D17">
      <w:pPr>
        <w:pStyle w:val="ListParagraph"/>
        <w:numPr>
          <w:ilvl w:val="0"/>
          <w:numId w:val="14"/>
        </w:numPr>
        <w:ind w:left="426" w:hanging="426"/>
      </w:pPr>
      <w:r w:rsidRPr="009A1365">
        <w:t>Ability to be physically active for the 3-hour shift</w:t>
      </w:r>
    </w:p>
    <w:p w14:paraId="2EC29147" w14:textId="2A400837" w:rsidR="009C024D" w:rsidRPr="009A1365" w:rsidRDefault="003C121F" w:rsidP="00737D17">
      <w:pPr>
        <w:pStyle w:val="ListParagraph"/>
        <w:numPr>
          <w:ilvl w:val="0"/>
          <w:numId w:val="14"/>
        </w:numPr>
        <w:ind w:left="426" w:hanging="426"/>
      </w:pPr>
      <w:r>
        <w:t>An</w:t>
      </w:r>
      <w:r w:rsidRPr="009A1365">
        <w:t xml:space="preserve"> interest</w:t>
      </w:r>
      <w:r w:rsidR="003D635B" w:rsidRPr="009A1365">
        <w:t xml:space="preserve"> </w:t>
      </w:r>
      <w:r w:rsidR="00665A0D">
        <w:t xml:space="preserve">in design </w:t>
      </w:r>
    </w:p>
    <w:bookmarkEnd w:id="0"/>
    <w:p w14:paraId="7645DC74" w14:textId="77777777" w:rsidR="00737D17" w:rsidRDefault="00737D17" w:rsidP="00737D17">
      <w:pPr>
        <w:ind w:left="426" w:hanging="426"/>
        <w:rPr>
          <w:b/>
        </w:rPr>
      </w:pPr>
    </w:p>
    <w:p w14:paraId="794C2A54" w14:textId="3C3D0567" w:rsidR="00CB1609" w:rsidRPr="009A1365" w:rsidRDefault="009C1767" w:rsidP="00737D17">
      <w:pPr>
        <w:rPr>
          <w:b/>
          <w:caps/>
        </w:rPr>
      </w:pPr>
      <w:r>
        <w:rPr>
          <w:b/>
        </w:rPr>
        <w:t>T</w:t>
      </w:r>
      <w:r w:rsidR="00766D5C" w:rsidRPr="009A1365">
        <w:rPr>
          <w:b/>
        </w:rPr>
        <w:t>he Design M</w:t>
      </w:r>
      <w:r w:rsidR="00CB1609" w:rsidRPr="009A1365">
        <w:rPr>
          <w:b/>
        </w:rPr>
        <w:t>useum offers volunteers…</w:t>
      </w:r>
    </w:p>
    <w:p w14:paraId="7A00DB0A" w14:textId="77777777" w:rsidR="00CB1609" w:rsidRPr="009A1365" w:rsidRDefault="00CC0BFF" w:rsidP="00737D17">
      <w:pPr>
        <w:pStyle w:val="ListParagraph"/>
        <w:numPr>
          <w:ilvl w:val="0"/>
          <w:numId w:val="15"/>
        </w:numPr>
        <w:ind w:left="284" w:hanging="284"/>
      </w:pPr>
      <w:r w:rsidRPr="009A1365">
        <w:t>An excellent induction and on</w:t>
      </w:r>
      <w:r w:rsidR="00883CA6" w:rsidRPr="009A1365">
        <w:t>-</w:t>
      </w:r>
      <w:r w:rsidRPr="009A1365">
        <w:t xml:space="preserve">going support </w:t>
      </w:r>
    </w:p>
    <w:p w14:paraId="0DDFF8A9" w14:textId="77777777" w:rsidR="00CB1609" w:rsidRPr="009A1365" w:rsidRDefault="00CB1609" w:rsidP="00737D17">
      <w:pPr>
        <w:pStyle w:val="ListParagraph"/>
        <w:numPr>
          <w:ilvl w:val="0"/>
          <w:numId w:val="15"/>
        </w:numPr>
        <w:ind w:left="284" w:hanging="284"/>
      </w:pPr>
      <w:r w:rsidRPr="009A1365">
        <w:t>Reimbursement of out-of-pocket travel expenses up to £12 per day</w:t>
      </w:r>
    </w:p>
    <w:p w14:paraId="64531FC4" w14:textId="77777777" w:rsidR="00CB1609" w:rsidRPr="009A1365" w:rsidRDefault="00CB1609" w:rsidP="00737D17">
      <w:pPr>
        <w:pStyle w:val="ListParagraph"/>
        <w:numPr>
          <w:ilvl w:val="0"/>
          <w:numId w:val="15"/>
        </w:numPr>
        <w:ind w:left="284" w:hanging="284"/>
      </w:pPr>
      <w:r w:rsidRPr="009A1365">
        <w:t xml:space="preserve">Access to Design Museum </w:t>
      </w:r>
      <w:r w:rsidR="00A7115A" w:rsidRPr="009A1365">
        <w:t xml:space="preserve">exhibitions </w:t>
      </w:r>
      <w:r w:rsidRPr="009A1365">
        <w:t>free-of-charge</w:t>
      </w:r>
    </w:p>
    <w:p w14:paraId="63F6A121" w14:textId="77777777" w:rsidR="00EC3BCD" w:rsidRPr="009A1365" w:rsidRDefault="00CB1609" w:rsidP="00737D17">
      <w:pPr>
        <w:pStyle w:val="ListParagraph"/>
        <w:numPr>
          <w:ilvl w:val="0"/>
          <w:numId w:val="15"/>
        </w:numPr>
        <w:ind w:left="284" w:hanging="284"/>
      </w:pPr>
      <w:r w:rsidRPr="009A1365">
        <w:t>Discounts in the Design Museum shop</w:t>
      </w:r>
    </w:p>
    <w:p w14:paraId="079063A8" w14:textId="77777777" w:rsidR="00CB1609" w:rsidRPr="009A1365" w:rsidRDefault="00EC3BCD" w:rsidP="00737D17">
      <w:pPr>
        <w:pStyle w:val="ListParagraph"/>
        <w:numPr>
          <w:ilvl w:val="0"/>
          <w:numId w:val="15"/>
        </w:numPr>
        <w:ind w:left="284" w:hanging="284"/>
      </w:pPr>
      <w:r w:rsidRPr="009A1365">
        <w:t xml:space="preserve">Free tickets, when available, to museum events/talks </w:t>
      </w:r>
    </w:p>
    <w:p w14:paraId="494BD063" w14:textId="37B45A3B" w:rsidR="00CB1609" w:rsidRDefault="00CB1609" w:rsidP="00737D17"/>
    <w:p w14:paraId="1CF6569D" w14:textId="31657BF5" w:rsidR="00FC7DF5" w:rsidRDefault="00FC7DF5" w:rsidP="00737D17"/>
    <w:p w14:paraId="1D514551" w14:textId="77777777" w:rsidR="00FC7DF5" w:rsidRDefault="00FC7DF5" w:rsidP="00737D17"/>
    <w:p w14:paraId="79D69D9B" w14:textId="77777777" w:rsidR="00FC7DF5" w:rsidRPr="009A1365" w:rsidRDefault="00FC7DF5" w:rsidP="00737D17"/>
    <w:p w14:paraId="7C86542E" w14:textId="1EC396BE" w:rsidR="008151E5" w:rsidRPr="009A1365" w:rsidRDefault="009C1767" w:rsidP="00737D17">
      <w:pPr>
        <w:rPr>
          <w:b/>
        </w:rPr>
      </w:pPr>
      <w:r>
        <w:rPr>
          <w:b/>
        </w:rPr>
        <w:t>T</w:t>
      </w:r>
      <w:r w:rsidR="00CB1609" w:rsidRPr="009A1365">
        <w:rPr>
          <w:b/>
        </w:rPr>
        <w:t>o apply</w:t>
      </w:r>
    </w:p>
    <w:p w14:paraId="0E0B42C2" w14:textId="77777777" w:rsidR="009D1DD1" w:rsidRPr="009A1365" w:rsidRDefault="00CB1609" w:rsidP="00737D17">
      <w:r w:rsidRPr="009A1365">
        <w:t xml:space="preserve">Please </w:t>
      </w:r>
      <w:r w:rsidR="00EA1125" w:rsidRPr="009A1365">
        <w:t xml:space="preserve">complete </w:t>
      </w:r>
      <w:r w:rsidR="00A5581F" w:rsidRPr="009A1365">
        <w:t>a Welcomer</w:t>
      </w:r>
      <w:r w:rsidR="002349A6" w:rsidRPr="009A1365">
        <w:t xml:space="preserve"> </w:t>
      </w:r>
      <w:r w:rsidR="00EC3BCD" w:rsidRPr="009A1365">
        <w:t xml:space="preserve">application form </w:t>
      </w:r>
      <w:r w:rsidR="00EA1125" w:rsidRPr="009A1365">
        <w:t>and send to</w:t>
      </w:r>
      <w:r w:rsidR="009D1DD1" w:rsidRPr="009A1365">
        <w:t xml:space="preserve"> </w:t>
      </w:r>
    </w:p>
    <w:p w14:paraId="5CB69622" w14:textId="36388496" w:rsidR="009C1767" w:rsidRDefault="009D1DD1" w:rsidP="00737D17">
      <w:r w:rsidRPr="009A1365">
        <w:rPr>
          <w:b/>
        </w:rPr>
        <w:t>e</w:t>
      </w:r>
      <w:r w:rsidR="00912A04" w:rsidRPr="009A1365">
        <w:rPr>
          <w:b/>
        </w:rPr>
        <w:t>mail:</w:t>
      </w:r>
      <w:r w:rsidR="00912A04" w:rsidRPr="009A1365">
        <w:t xml:space="preserve"> </w:t>
      </w:r>
      <w:hyperlink r:id="rId7" w:history="1">
        <w:r w:rsidR="00CB1609" w:rsidRPr="009A1365">
          <w:rPr>
            <w:color w:val="0000FF"/>
            <w:u w:val="single"/>
          </w:rPr>
          <w:t>volunteer@designmuseum.org</w:t>
        </w:r>
      </w:hyperlink>
      <w:r w:rsidR="00EC3BCD" w:rsidRPr="009A1365">
        <w:t xml:space="preserve">. </w:t>
      </w:r>
      <w:r w:rsidR="00CB1609" w:rsidRPr="009A1365">
        <w:t xml:space="preserve"> </w:t>
      </w:r>
    </w:p>
    <w:p w14:paraId="0A1A7C1E" w14:textId="6892A451" w:rsidR="00912A04" w:rsidRPr="003B61F4" w:rsidRDefault="009D1DD1" w:rsidP="00737D17">
      <w:r w:rsidRPr="009A1365">
        <w:t xml:space="preserve">If your application is successful, the Visitor Experience team will be in touch to arrange an </w:t>
      </w:r>
      <w:r w:rsidR="00CB1609" w:rsidRPr="009A1365">
        <w:t>informal interview</w:t>
      </w:r>
      <w:r w:rsidR="00183790" w:rsidRPr="009A1365">
        <w:t xml:space="preserve"> to discuss the role</w:t>
      </w:r>
      <w:r w:rsidR="00EB2CB2" w:rsidRPr="009A1365">
        <w:t>.</w:t>
      </w:r>
    </w:p>
    <w:sectPr w:rsidR="00912A04" w:rsidRPr="003B61F4" w:rsidSect="000F0493">
      <w:headerReference w:type="first" r:id="rId8"/>
      <w:pgSz w:w="11900" w:h="16840"/>
      <w:pgMar w:top="851" w:right="902" w:bottom="851" w:left="360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2D18" w14:textId="77777777" w:rsidR="00EF4BB8" w:rsidRDefault="00EF4BB8" w:rsidP="00BF2D2D">
      <w:pPr>
        <w:spacing w:line="240" w:lineRule="auto"/>
      </w:pPr>
      <w:r>
        <w:separator/>
      </w:r>
    </w:p>
  </w:endnote>
  <w:endnote w:type="continuationSeparator" w:id="0">
    <w:p w14:paraId="6A76A9AB" w14:textId="77777777" w:rsidR="00EF4BB8" w:rsidRDefault="00EF4BB8" w:rsidP="00BF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Schulbuch">
    <w:altName w:val="Bodoni MT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ulbuch for tDM">
    <w:altName w:val="Calibri"/>
    <w:panose1 w:val="020B0503040202020204"/>
    <w:charset w:val="00"/>
    <w:family w:val="swiss"/>
    <w:pitch w:val="variable"/>
    <w:sig w:usb0="A000006F" w:usb1="000000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hulbuchfortDM-Bold">
    <w:charset w:val="00"/>
    <w:family w:val="auto"/>
    <w:pitch w:val="variable"/>
    <w:sig w:usb0="A000006F" w:usb1="0000001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5DC" w14:textId="77777777" w:rsidR="00EF4BB8" w:rsidRDefault="00EF4BB8" w:rsidP="00BF2D2D">
      <w:pPr>
        <w:spacing w:line="240" w:lineRule="auto"/>
      </w:pPr>
      <w:r>
        <w:separator/>
      </w:r>
    </w:p>
  </w:footnote>
  <w:footnote w:type="continuationSeparator" w:id="0">
    <w:p w14:paraId="27B985E1" w14:textId="77777777" w:rsidR="00EF4BB8" w:rsidRDefault="00EF4BB8" w:rsidP="00BF2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EFF7" w14:textId="77777777" w:rsidR="00BF2D2D" w:rsidRDefault="00E7123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F406B7C" wp14:editId="55684E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156320" cy="68256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logo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20" cy="68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420"/>
    <w:multiLevelType w:val="hybridMultilevel"/>
    <w:tmpl w:val="C4D0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7F0"/>
    <w:multiLevelType w:val="hybridMultilevel"/>
    <w:tmpl w:val="4E102CC2"/>
    <w:lvl w:ilvl="0" w:tplc="868C429A">
      <w:start w:val="3"/>
      <w:numFmt w:val="bullet"/>
      <w:lvlText w:val="-"/>
      <w:lvlJc w:val="left"/>
      <w:pPr>
        <w:ind w:left="720" w:hanging="360"/>
      </w:pPr>
      <w:rPr>
        <w:rFonts w:ascii="DMSchulbuch" w:eastAsia="Calibri" w:hAnsi="DMSchulbuc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6CE"/>
    <w:multiLevelType w:val="hybridMultilevel"/>
    <w:tmpl w:val="BDB0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162"/>
    <w:multiLevelType w:val="hybridMultilevel"/>
    <w:tmpl w:val="0B8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1896"/>
    <w:multiLevelType w:val="hybridMultilevel"/>
    <w:tmpl w:val="D9FC2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0DB"/>
    <w:multiLevelType w:val="hybridMultilevel"/>
    <w:tmpl w:val="FE301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92FF5"/>
    <w:multiLevelType w:val="hybridMultilevel"/>
    <w:tmpl w:val="8E303CCA"/>
    <w:lvl w:ilvl="0" w:tplc="40EA67D8">
      <w:start w:val="1"/>
      <w:numFmt w:val="bullet"/>
      <w:pStyle w:val="DMBullets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B370C"/>
    <w:multiLevelType w:val="hybridMultilevel"/>
    <w:tmpl w:val="0AE4524A"/>
    <w:lvl w:ilvl="0" w:tplc="CBB44EB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B9C4A7B"/>
    <w:multiLevelType w:val="hybridMultilevel"/>
    <w:tmpl w:val="C5E8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60D3"/>
    <w:multiLevelType w:val="hybridMultilevel"/>
    <w:tmpl w:val="58E60090"/>
    <w:lvl w:ilvl="0" w:tplc="EA58F93E">
      <w:start w:val="3"/>
      <w:numFmt w:val="bullet"/>
      <w:lvlText w:val="-"/>
      <w:lvlJc w:val="left"/>
      <w:pPr>
        <w:ind w:left="705" w:hanging="360"/>
      </w:pPr>
      <w:rPr>
        <w:rFonts w:ascii="DMSchulbuch" w:eastAsia="Calibri" w:hAnsi="DMSchulbuc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C9F6E8C"/>
    <w:multiLevelType w:val="hybridMultilevel"/>
    <w:tmpl w:val="F95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6078"/>
    <w:multiLevelType w:val="hybridMultilevel"/>
    <w:tmpl w:val="A1C691AC"/>
    <w:lvl w:ilvl="0" w:tplc="868C429A">
      <w:start w:val="3"/>
      <w:numFmt w:val="bullet"/>
      <w:lvlText w:val="-"/>
      <w:lvlJc w:val="left"/>
      <w:pPr>
        <w:ind w:left="720" w:hanging="360"/>
      </w:pPr>
      <w:rPr>
        <w:rFonts w:ascii="DMSchulbuch" w:eastAsia="Calibri" w:hAnsi="DMSchulbuc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F64FD"/>
    <w:multiLevelType w:val="hybridMultilevel"/>
    <w:tmpl w:val="0A7804F8"/>
    <w:lvl w:ilvl="0" w:tplc="CBB44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75E15"/>
    <w:multiLevelType w:val="hybridMultilevel"/>
    <w:tmpl w:val="58E81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F5555"/>
    <w:multiLevelType w:val="hybridMultilevel"/>
    <w:tmpl w:val="CC26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F35"/>
    <w:multiLevelType w:val="hybridMultilevel"/>
    <w:tmpl w:val="354E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276E"/>
    <w:multiLevelType w:val="hybridMultilevel"/>
    <w:tmpl w:val="5A0297D4"/>
    <w:lvl w:ilvl="0" w:tplc="38BE5082">
      <w:numFmt w:val="bullet"/>
      <w:pStyle w:val="Bullets"/>
      <w:lvlText w:val="•"/>
      <w:lvlJc w:val="left"/>
      <w:pPr>
        <w:ind w:left="1080" w:hanging="720"/>
      </w:pPr>
      <w:rPr>
        <w:rFonts w:ascii="Schulbuch for tDM" w:eastAsiaTheme="minorHAnsi" w:hAnsi="Schulbuch for tD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80734">
    <w:abstractNumId w:val="16"/>
  </w:num>
  <w:num w:numId="2" w16cid:durableId="803161793">
    <w:abstractNumId w:val="4"/>
  </w:num>
  <w:num w:numId="3" w16cid:durableId="896627590">
    <w:abstractNumId w:val="13"/>
  </w:num>
  <w:num w:numId="4" w16cid:durableId="1730225641">
    <w:abstractNumId w:val="6"/>
  </w:num>
  <w:num w:numId="5" w16cid:durableId="1785809797">
    <w:abstractNumId w:val="5"/>
  </w:num>
  <w:num w:numId="6" w16cid:durableId="696658282">
    <w:abstractNumId w:val="15"/>
  </w:num>
  <w:num w:numId="7" w16cid:durableId="797382471">
    <w:abstractNumId w:val="11"/>
  </w:num>
  <w:num w:numId="8" w16cid:durableId="1240941904">
    <w:abstractNumId w:val="1"/>
  </w:num>
  <w:num w:numId="9" w16cid:durableId="1635478733">
    <w:abstractNumId w:val="9"/>
  </w:num>
  <w:num w:numId="10" w16cid:durableId="522016898">
    <w:abstractNumId w:val="12"/>
  </w:num>
  <w:num w:numId="11" w16cid:durableId="1841310115">
    <w:abstractNumId w:val="7"/>
  </w:num>
  <w:num w:numId="12" w16cid:durableId="1973361017">
    <w:abstractNumId w:val="14"/>
  </w:num>
  <w:num w:numId="13" w16cid:durableId="1010790815">
    <w:abstractNumId w:val="8"/>
  </w:num>
  <w:num w:numId="14" w16cid:durableId="1889797169">
    <w:abstractNumId w:val="2"/>
  </w:num>
  <w:num w:numId="15" w16cid:durableId="554660184">
    <w:abstractNumId w:val="0"/>
  </w:num>
  <w:num w:numId="16" w16cid:durableId="1689326827">
    <w:abstractNumId w:val="3"/>
  </w:num>
  <w:num w:numId="17" w16cid:durableId="620191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C4"/>
    <w:rsid w:val="00000C3F"/>
    <w:rsid w:val="00000E35"/>
    <w:rsid w:val="0000485E"/>
    <w:rsid w:val="00024778"/>
    <w:rsid w:val="00035544"/>
    <w:rsid w:val="00047A5E"/>
    <w:rsid w:val="000544DF"/>
    <w:rsid w:val="0005766E"/>
    <w:rsid w:val="00064D85"/>
    <w:rsid w:val="00065BBE"/>
    <w:rsid w:val="00073C4C"/>
    <w:rsid w:val="000846E8"/>
    <w:rsid w:val="000B28EB"/>
    <w:rsid w:val="000B42F8"/>
    <w:rsid w:val="000F0493"/>
    <w:rsid w:val="001363B8"/>
    <w:rsid w:val="00150A13"/>
    <w:rsid w:val="001577D4"/>
    <w:rsid w:val="00166EB5"/>
    <w:rsid w:val="00181BB5"/>
    <w:rsid w:val="00183790"/>
    <w:rsid w:val="00183C2B"/>
    <w:rsid w:val="002123EB"/>
    <w:rsid w:val="002349A6"/>
    <w:rsid w:val="00240CBE"/>
    <w:rsid w:val="00240D00"/>
    <w:rsid w:val="002443B7"/>
    <w:rsid w:val="002708DE"/>
    <w:rsid w:val="002719B1"/>
    <w:rsid w:val="0028342F"/>
    <w:rsid w:val="002934E5"/>
    <w:rsid w:val="002A1A3C"/>
    <w:rsid w:val="002F1A70"/>
    <w:rsid w:val="00300901"/>
    <w:rsid w:val="0030761A"/>
    <w:rsid w:val="0032013C"/>
    <w:rsid w:val="00357F35"/>
    <w:rsid w:val="003707CC"/>
    <w:rsid w:val="003B61F4"/>
    <w:rsid w:val="003C121F"/>
    <w:rsid w:val="003D635B"/>
    <w:rsid w:val="003D7F90"/>
    <w:rsid w:val="003E6F33"/>
    <w:rsid w:val="003F1E50"/>
    <w:rsid w:val="003F41CF"/>
    <w:rsid w:val="00401341"/>
    <w:rsid w:val="00402534"/>
    <w:rsid w:val="00413377"/>
    <w:rsid w:val="00422478"/>
    <w:rsid w:val="00427AA6"/>
    <w:rsid w:val="00433526"/>
    <w:rsid w:val="0043429A"/>
    <w:rsid w:val="004A0B87"/>
    <w:rsid w:val="004B250D"/>
    <w:rsid w:val="004C0330"/>
    <w:rsid w:val="004C4381"/>
    <w:rsid w:val="004E37F9"/>
    <w:rsid w:val="00503F65"/>
    <w:rsid w:val="00506300"/>
    <w:rsid w:val="00512795"/>
    <w:rsid w:val="00515149"/>
    <w:rsid w:val="005408D4"/>
    <w:rsid w:val="00550049"/>
    <w:rsid w:val="00550079"/>
    <w:rsid w:val="00556E63"/>
    <w:rsid w:val="005722AD"/>
    <w:rsid w:val="00575702"/>
    <w:rsid w:val="0059798B"/>
    <w:rsid w:val="005F38B7"/>
    <w:rsid w:val="005F3FE2"/>
    <w:rsid w:val="00643DFC"/>
    <w:rsid w:val="00653D9E"/>
    <w:rsid w:val="00656866"/>
    <w:rsid w:val="00660F1A"/>
    <w:rsid w:val="00665A0D"/>
    <w:rsid w:val="006718DA"/>
    <w:rsid w:val="006779F1"/>
    <w:rsid w:val="006B469E"/>
    <w:rsid w:val="006D46C6"/>
    <w:rsid w:val="006D46EC"/>
    <w:rsid w:val="00735C75"/>
    <w:rsid w:val="00737D17"/>
    <w:rsid w:val="007463FB"/>
    <w:rsid w:val="00753B62"/>
    <w:rsid w:val="00766D5C"/>
    <w:rsid w:val="007732D4"/>
    <w:rsid w:val="007770D5"/>
    <w:rsid w:val="00797C40"/>
    <w:rsid w:val="007C0ABA"/>
    <w:rsid w:val="007C16E8"/>
    <w:rsid w:val="007C611B"/>
    <w:rsid w:val="007D301D"/>
    <w:rsid w:val="00812119"/>
    <w:rsid w:val="008151E5"/>
    <w:rsid w:val="00820449"/>
    <w:rsid w:val="0082399F"/>
    <w:rsid w:val="0083475D"/>
    <w:rsid w:val="00845D51"/>
    <w:rsid w:val="00864C86"/>
    <w:rsid w:val="0087287F"/>
    <w:rsid w:val="008815DB"/>
    <w:rsid w:val="00883CA6"/>
    <w:rsid w:val="00891F6C"/>
    <w:rsid w:val="008D4677"/>
    <w:rsid w:val="008E4EA7"/>
    <w:rsid w:val="008E5550"/>
    <w:rsid w:val="00900116"/>
    <w:rsid w:val="00912A04"/>
    <w:rsid w:val="00920A46"/>
    <w:rsid w:val="009721EF"/>
    <w:rsid w:val="00972E14"/>
    <w:rsid w:val="009972DE"/>
    <w:rsid w:val="009A1365"/>
    <w:rsid w:val="009B0AB7"/>
    <w:rsid w:val="009C024D"/>
    <w:rsid w:val="009C1767"/>
    <w:rsid w:val="009D1DD1"/>
    <w:rsid w:val="009D247C"/>
    <w:rsid w:val="009E1049"/>
    <w:rsid w:val="00A01693"/>
    <w:rsid w:val="00A04FBC"/>
    <w:rsid w:val="00A077BB"/>
    <w:rsid w:val="00A141E8"/>
    <w:rsid w:val="00A2205D"/>
    <w:rsid w:val="00A31929"/>
    <w:rsid w:val="00A44A8A"/>
    <w:rsid w:val="00A5581F"/>
    <w:rsid w:val="00A6295B"/>
    <w:rsid w:val="00A7115A"/>
    <w:rsid w:val="00A91804"/>
    <w:rsid w:val="00AA0071"/>
    <w:rsid w:val="00AA0530"/>
    <w:rsid w:val="00AD0D10"/>
    <w:rsid w:val="00AE54B6"/>
    <w:rsid w:val="00AE60FD"/>
    <w:rsid w:val="00AF1DE2"/>
    <w:rsid w:val="00B0030F"/>
    <w:rsid w:val="00B257F5"/>
    <w:rsid w:val="00B326D7"/>
    <w:rsid w:val="00B34259"/>
    <w:rsid w:val="00B751FE"/>
    <w:rsid w:val="00B84E2B"/>
    <w:rsid w:val="00B861FB"/>
    <w:rsid w:val="00B90C49"/>
    <w:rsid w:val="00BA390B"/>
    <w:rsid w:val="00BB44EA"/>
    <w:rsid w:val="00BB780B"/>
    <w:rsid w:val="00BD0758"/>
    <w:rsid w:val="00BF2D2D"/>
    <w:rsid w:val="00C04B4A"/>
    <w:rsid w:val="00C44CF5"/>
    <w:rsid w:val="00C45F23"/>
    <w:rsid w:val="00C501DE"/>
    <w:rsid w:val="00C521B9"/>
    <w:rsid w:val="00C837CB"/>
    <w:rsid w:val="00C853C4"/>
    <w:rsid w:val="00C92571"/>
    <w:rsid w:val="00CB1609"/>
    <w:rsid w:val="00CB7A77"/>
    <w:rsid w:val="00CC0BFF"/>
    <w:rsid w:val="00CC7F82"/>
    <w:rsid w:val="00CD52BB"/>
    <w:rsid w:val="00CD5963"/>
    <w:rsid w:val="00CD74C0"/>
    <w:rsid w:val="00CD7C59"/>
    <w:rsid w:val="00CF42C3"/>
    <w:rsid w:val="00D17025"/>
    <w:rsid w:val="00D229CA"/>
    <w:rsid w:val="00D36319"/>
    <w:rsid w:val="00D568AD"/>
    <w:rsid w:val="00D75DB8"/>
    <w:rsid w:val="00D90884"/>
    <w:rsid w:val="00D91671"/>
    <w:rsid w:val="00DD520B"/>
    <w:rsid w:val="00DE79ED"/>
    <w:rsid w:val="00E20FB6"/>
    <w:rsid w:val="00E22344"/>
    <w:rsid w:val="00E226B6"/>
    <w:rsid w:val="00E2302B"/>
    <w:rsid w:val="00E370EA"/>
    <w:rsid w:val="00E42446"/>
    <w:rsid w:val="00E51A52"/>
    <w:rsid w:val="00E63C22"/>
    <w:rsid w:val="00E71239"/>
    <w:rsid w:val="00E8215A"/>
    <w:rsid w:val="00E855D8"/>
    <w:rsid w:val="00EA1125"/>
    <w:rsid w:val="00EB1B5B"/>
    <w:rsid w:val="00EB2CB2"/>
    <w:rsid w:val="00EC3BCD"/>
    <w:rsid w:val="00EF4BB8"/>
    <w:rsid w:val="00F277B8"/>
    <w:rsid w:val="00F310D3"/>
    <w:rsid w:val="00F40F0A"/>
    <w:rsid w:val="00F40FD7"/>
    <w:rsid w:val="00F50F4D"/>
    <w:rsid w:val="00F94ECC"/>
    <w:rsid w:val="00FC7368"/>
    <w:rsid w:val="00FC7DF5"/>
    <w:rsid w:val="00FE0A7D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DD7E7"/>
  <w15:docId w15:val="{7DB077B3-5D82-4ADE-9FFA-D89CEC7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EA"/>
    <w:pPr>
      <w:spacing w:line="260" w:lineRule="exact"/>
    </w:pPr>
    <w:rPr>
      <w:rFonts w:ascii="Schulbuch for tDM" w:hAnsi="Schulbuch for tD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2D"/>
    <w:rPr>
      <w:rFonts w:ascii="Schulbuch for tDM" w:hAnsi="Schulbuch for tDM"/>
      <w:sz w:val="20"/>
    </w:rPr>
  </w:style>
  <w:style w:type="paragraph" w:styleId="Footer">
    <w:name w:val="footer"/>
    <w:basedOn w:val="Normal"/>
    <w:link w:val="FooterChar"/>
    <w:uiPriority w:val="99"/>
    <w:unhideWhenUsed/>
    <w:rsid w:val="0000485E"/>
    <w:pPr>
      <w:tabs>
        <w:tab w:val="right" w:pos="6521"/>
        <w:tab w:val="right" w:pos="6804"/>
      </w:tabs>
      <w:spacing w:line="160" w:lineRule="atLeast"/>
    </w:pPr>
    <w:rPr>
      <w:caps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00485E"/>
    <w:rPr>
      <w:rFonts w:ascii="Schulbuch for tDM" w:hAnsi="Schulbuch for tDM"/>
      <w:caps/>
      <w:sz w:val="13"/>
      <w:szCs w:val="13"/>
    </w:rPr>
  </w:style>
  <w:style w:type="paragraph" w:customStyle="1" w:styleId="LineRule">
    <w:name w:val="LineRule"/>
    <w:basedOn w:val="Normal"/>
    <w:next w:val="Normal"/>
    <w:qFormat/>
    <w:rsid w:val="00812119"/>
    <w:pPr>
      <w:pBdr>
        <w:bottom w:val="single" w:sz="8" w:space="6" w:color="auto"/>
      </w:pBdr>
      <w:spacing w:after="280" w:line="200" w:lineRule="exact"/>
    </w:pPr>
  </w:style>
  <w:style w:type="paragraph" w:customStyle="1" w:styleId="Headlines">
    <w:name w:val="Headlines"/>
    <w:basedOn w:val="Normal"/>
    <w:next w:val="Normal"/>
    <w:qFormat/>
    <w:rsid w:val="00653D9E"/>
    <w:pPr>
      <w:spacing w:before="60" w:after="240" w:line="380" w:lineRule="exact"/>
    </w:pPr>
    <w:rPr>
      <w:b/>
      <w:bCs/>
      <w:sz w:val="32"/>
      <w:szCs w:val="48"/>
    </w:rPr>
  </w:style>
  <w:style w:type="table" w:styleId="TableGrid">
    <w:name w:val="Table Grid"/>
    <w:basedOn w:val="TableNormal"/>
    <w:uiPriority w:val="39"/>
    <w:rsid w:val="0090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Caption">
    <w:name w:val="PartnerCaption"/>
    <w:basedOn w:val="Normal"/>
    <w:rsid w:val="0059798B"/>
    <w:pPr>
      <w:spacing w:after="60" w:line="160" w:lineRule="exact"/>
    </w:pPr>
    <w:rPr>
      <w:caps/>
      <w:sz w:val="13"/>
      <w:szCs w:val="13"/>
    </w:rPr>
  </w:style>
  <w:style w:type="paragraph" w:customStyle="1" w:styleId="Image">
    <w:name w:val="Image"/>
    <w:basedOn w:val="Normal"/>
    <w:qFormat/>
    <w:rsid w:val="0059798B"/>
    <w:pPr>
      <w:spacing w:line="260" w:lineRule="atLeast"/>
    </w:pPr>
  </w:style>
  <w:style w:type="paragraph" w:styleId="Title">
    <w:name w:val="Title"/>
    <w:basedOn w:val="Normal"/>
    <w:next w:val="Normal"/>
    <w:link w:val="TitleChar"/>
    <w:uiPriority w:val="10"/>
    <w:rsid w:val="008E4E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ListParagraph"/>
    <w:qFormat/>
    <w:rsid w:val="003F1E50"/>
    <w:pPr>
      <w:numPr>
        <w:numId w:val="1"/>
      </w:numPr>
      <w:ind w:left="284" w:hanging="284"/>
    </w:pPr>
  </w:style>
  <w:style w:type="paragraph" w:styleId="ListParagraph">
    <w:name w:val="List Paragraph"/>
    <w:basedOn w:val="Normal"/>
    <w:uiPriority w:val="34"/>
    <w:rsid w:val="000B28EB"/>
    <w:pPr>
      <w:ind w:left="720"/>
      <w:contextualSpacing/>
    </w:pPr>
  </w:style>
  <w:style w:type="paragraph" w:customStyle="1" w:styleId="NoParagraphStyle">
    <w:name w:val="[No Paragraph Style]"/>
    <w:rsid w:val="00E855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ulbuchfortDM-Bold" w:hAnsi="SchulbuchfortDM-Bold"/>
      <w:color w:val="000000"/>
    </w:rPr>
  </w:style>
  <w:style w:type="paragraph" w:customStyle="1" w:styleId="BasicParagraph">
    <w:name w:val="[Basic Paragraph]"/>
    <w:basedOn w:val="NoParagraphStyle"/>
    <w:uiPriority w:val="99"/>
    <w:rsid w:val="00E855D8"/>
  </w:style>
  <w:style w:type="paragraph" w:customStyle="1" w:styleId="Subheadings">
    <w:name w:val="Subheadings"/>
    <w:basedOn w:val="Normal"/>
    <w:next w:val="Normal"/>
    <w:qFormat/>
    <w:rsid w:val="00AF1DE2"/>
    <w:rPr>
      <w:b/>
    </w:rPr>
  </w:style>
  <w:style w:type="paragraph" w:customStyle="1" w:styleId="Sections">
    <w:name w:val="Sections"/>
    <w:basedOn w:val="Normal"/>
    <w:next w:val="Normal"/>
    <w:qFormat/>
    <w:rsid w:val="00C853C4"/>
    <w:pPr>
      <w:spacing w:after="480" w:line="360" w:lineRule="exact"/>
    </w:pPr>
    <w:rPr>
      <w:b/>
      <w:sz w:val="32"/>
      <w:szCs w:val="36"/>
    </w:rPr>
  </w:style>
  <w:style w:type="paragraph" w:customStyle="1" w:styleId="DMBullets">
    <w:name w:val="DM_Bullets"/>
    <w:basedOn w:val="Normal"/>
    <w:rsid w:val="00CB1609"/>
    <w:pPr>
      <w:numPr>
        <w:numId w:val="4"/>
      </w:numPr>
      <w:spacing w:line="270" w:lineRule="atLeast"/>
    </w:pPr>
    <w:rPr>
      <w:rFonts w:ascii="DMSchulbuch" w:eastAsia="Times New Roman" w:hAnsi="DMSchulbuch" w:cs="Times New Roman"/>
      <w:sz w:val="22"/>
    </w:rPr>
  </w:style>
  <w:style w:type="paragraph" w:customStyle="1" w:styleId="BodyA">
    <w:name w:val="Body A"/>
    <w:rsid w:val="00CB1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AA">
    <w:name w:val="Body A A"/>
    <w:rsid w:val="00CB160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7A5E"/>
    <w:rPr>
      <w:rFonts w:ascii="Schulbuch for tDM" w:hAnsi="Schulbuch for tD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design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O'Connor</dc:creator>
  <cp:lastModifiedBy>Ann Smith</cp:lastModifiedBy>
  <cp:revision>2</cp:revision>
  <cp:lastPrinted>2019-02-20T11:34:00Z</cp:lastPrinted>
  <dcterms:created xsi:type="dcterms:W3CDTF">2022-11-29T13:45:00Z</dcterms:created>
  <dcterms:modified xsi:type="dcterms:W3CDTF">2022-11-29T13:45:00Z</dcterms:modified>
</cp:coreProperties>
</file>