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128AC" w14:textId="730FD2F9" w:rsidR="008F13A3" w:rsidRPr="001C5A7A" w:rsidRDefault="008F13A3" w:rsidP="008F13A3">
      <w:pPr>
        <w:rPr>
          <w:rFonts w:ascii="Calibri" w:hAnsi="Calibri" w:cs="Calibri"/>
          <w:b/>
        </w:rPr>
      </w:pPr>
      <w:r w:rsidRPr="001C5A7A">
        <w:rPr>
          <w:rFonts w:ascii="Calibri" w:hAnsi="Calibri" w:cs="Calibri"/>
          <w:noProof/>
        </w:rPr>
        <w:drawing>
          <wp:anchor distT="0" distB="0" distL="114300" distR="114300" simplePos="0" relativeHeight="251659264" behindDoc="0" locked="0" layoutInCell="1" allowOverlap="1" wp14:anchorId="38F62EBC" wp14:editId="16C49C5B">
            <wp:simplePos x="0" y="0"/>
            <wp:positionH relativeFrom="margin">
              <wp:posOffset>-7620</wp:posOffset>
            </wp:positionH>
            <wp:positionV relativeFrom="page">
              <wp:posOffset>1089660</wp:posOffset>
            </wp:positionV>
            <wp:extent cx="3629025" cy="1084580"/>
            <wp:effectExtent l="0" t="0" r="9525" b="1270"/>
            <wp:wrapTopAndBottom/>
            <wp:docPr id="384615279" name="Picture 2" descr="Magn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15279" name="Picture 2" descr="Magnet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29025" cy="1084580"/>
                    </a:xfrm>
                    <a:prstGeom prst="rect">
                      <a:avLst/>
                    </a:prstGeom>
                    <a:noFill/>
                  </pic:spPr>
                </pic:pic>
              </a:graphicData>
            </a:graphic>
            <wp14:sizeRelH relativeFrom="margin">
              <wp14:pctWidth>0</wp14:pctWidth>
            </wp14:sizeRelH>
            <wp14:sizeRelV relativeFrom="margin">
              <wp14:pctHeight>0</wp14:pctHeight>
            </wp14:sizeRelV>
          </wp:anchor>
        </w:drawing>
      </w:r>
    </w:p>
    <w:p w14:paraId="6A3201A8" w14:textId="7995F92F" w:rsidR="008F13A3" w:rsidRPr="001C5A7A" w:rsidRDefault="008F13A3" w:rsidP="006D279A">
      <w:pPr>
        <w:pStyle w:val="Heading1"/>
        <w:rPr>
          <w:rFonts w:ascii="Calibri" w:hAnsi="Calibri" w:cs="Calibri"/>
          <w:b/>
          <w:bCs/>
          <w:color w:val="auto"/>
          <w:sz w:val="24"/>
          <w:szCs w:val="24"/>
        </w:rPr>
      </w:pPr>
      <w:r w:rsidRPr="001C5A7A">
        <w:rPr>
          <w:rFonts w:ascii="Calibri" w:hAnsi="Calibri" w:cs="Calibri"/>
          <w:b/>
          <w:bCs/>
          <w:color w:val="auto"/>
          <w:sz w:val="24"/>
          <w:szCs w:val="24"/>
        </w:rPr>
        <w:t xml:space="preserve">Environmental Responsibility Guiding Principles </w:t>
      </w:r>
      <w:r w:rsidR="00212ADA" w:rsidRPr="001C5A7A">
        <w:rPr>
          <w:rFonts w:ascii="Calibri" w:hAnsi="Calibri" w:cs="Calibri"/>
          <w:b/>
          <w:bCs/>
          <w:color w:val="auto"/>
          <w:sz w:val="24"/>
          <w:szCs w:val="24"/>
        </w:rPr>
        <w:t>–</w:t>
      </w:r>
      <w:r w:rsidRPr="001C5A7A">
        <w:rPr>
          <w:rFonts w:ascii="Calibri" w:hAnsi="Calibri" w:cs="Calibri"/>
          <w:b/>
          <w:bCs/>
          <w:color w:val="auto"/>
          <w:sz w:val="24"/>
          <w:szCs w:val="24"/>
        </w:rPr>
        <w:t xml:space="preserve"> Template</w:t>
      </w:r>
    </w:p>
    <w:p w14:paraId="286116D0" w14:textId="024520B6" w:rsidR="006F4F47" w:rsidRPr="001C5A7A" w:rsidRDefault="00212ADA" w:rsidP="008F13A3">
      <w:pPr>
        <w:rPr>
          <w:rFonts w:ascii="Calibri" w:hAnsi="Calibri" w:cs="Calibri"/>
          <w:bCs/>
        </w:rPr>
      </w:pPr>
      <w:r w:rsidRPr="001C5A7A">
        <w:rPr>
          <w:rFonts w:ascii="Calibri" w:hAnsi="Calibri" w:cs="Calibri"/>
          <w:bCs/>
        </w:rPr>
        <w:t>Drafted by the Design Museum, May 2026</w:t>
      </w:r>
    </w:p>
    <w:p w14:paraId="49768FF5" w14:textId="77777777" w:rsidR="006F4F47" w:rsidRPr="001C5A7A" w:rsidRDefault="006F4F47" w:rsidP="008F13A3">
      <w:pPr>
        <w:rPr>
          <w:rFonts w:ascii="Calibri" w:hAnsi="Calibri" w:cs="Calibri"/>
          <w:b/>
        </w:rPr>
      </w:pPr>
    </w:p>
    <w:p w14:paraId="50951467" w14:textId="3F5652F6" w:rsidR="008F13A3" w:rsidRPr="001C5A7A" w:rsidRDefault="008F13A3" w:rsidP="008F13A3">
      <w:pPr>
        <w:rPr>
          <w:rFonts w:ascii="Calibri" w:hAnsi="Calibri" w:cs="Calibri"/>
        </w:rPr>
      </w:pPr>
      <w:r w:rsidRPr="001C5A7A">
        <w:rPr>
          <w:rFonts w:ascii="Calibri" w:hAnsi="Calibri" w:cs="Calibri"/>
        </w:rPr>
        <w:t>This template helps you to ensure alignment between partners on the approach to environmental responsibility</w:t>
      </w:r>
      <w:r w:rsidR="00212ADA" w:rsidRPr="001C5A7A">
        <w:rPr>
          <w:rFonts w:ascii="Calibri" w:hAnsi="Calibri" w:cs="Calibri"/>
        </w:rPr>
        <w:t xml:space="preserve"> when working on a collaborative temporary exhibition</w:t>
      </w:r>
      <w:r w:rsidRPr="001C5A7A">
        <w:rPr>
          <w:rFonts w:ascii="Calibri" w:hAnsi="Calibri" w:cs="Calibri"/>
        </w:rPr>
        <w:t xml:space="preserve">. It can also be used as an appendix to </w:t>
      </w:r>
      <w:r w:rsidR="00212ADA" w:rsidRPr="001C5A7A">
        <w:rPr>
          <w:rFonts w:ascii="Calibri" w:hAnsi="Calibri" w:cs="Calibri"/>
        </w:rPr>
        <w:t>procurement documents such as an Invitation to Tender (</w:t>
      </w:r>
      <w:r w:rsidRPr="001C5A7A">
        <w:rPr>
          <w:rFonts w:ascii="Calibri" w:hAnsi="Calibri" w:cs="Calibri"/>
        </w:rPr>
        <w:t>ITT</w:t>
      </w:r>
      <w:r w:rsidR="00212ADA" w:rsidRPr="001C5A7A">
        <w:rPr>
          <w:rFonts w:ascii="Calibri" w:hAnsi="Calibri" w:cs="Calibri"/>
        </w:rPr>
        <w:t>)</w:t>
      </w:r>
      <w:r w:rsidRPr="001C5A7A">
        <w:rPr>
          <w:rFonts w:ascii="Calibri" w:hAnsi="Calibri" w:cs="Calibri"/>
        </w:rPr>
        <w:t xml:space="preserve"> Design and Build Brief and to </w:t>
      </w:r>
      <w:r w:rsidR="00212ADA" w:rsidRPr="001C5A7A">
        <w:rPr>
          <w:rFonts w:ascii="Calibri" w:hAnsi="Calibri" w:cs="Calibri"/>
        </w:rPr>
        <w:t>engage</w:t>
      </w:r>
      <w:r w:rsidRPr="001C5A7A">
        <w:rPr>
          <w:rFonts w:ascii="Calibri" w:hAnsi="Calibri" w:cs="Calibri"/>
        </w:rPr>
        <w:t xml:space="preserve"> other suppliers. </w:t>
      </w:r>
    </w:p>
    <w:p w14:paraId="13403499" w14:textId="69ECFFAA" w:rsidR="008F13A3" w:rsidRPr="001C5A7A" w:rsidRDefault="008F13A3" w:rsidP="008F13A3">
      <w:pPr>
        <w:ind w:firstLine="720"/>
        <w:rPr>
          <w:rFonts w:ascii="Calibri" w:hAnsi="Calibri" w:cs="Calibri"/>
          <w:b/>
        </w:rPr>
      </w:pPr>
    </w:p>
    <w:p w14:paraId="212E850F" w14:textId="4C42B5F4" w:rsidR="008F13A3" w:rsidRPr="001C5A7A" w:rsidRDefault="00DD176D" w:rsidP="00DD176D">
      <w:pPr>
        <w:rPr>
          <w:rFonts w:ascii="Calibri" w:hAnsi="Calibri" w:cs="Calibri"/>
          <w:bCs/>
        </w:rPr>
      </w:pPr>
      <w:r w:rsidRPr="001C5A7A">
        <w:rPr>
          <w:rFonts w:ascii="Calibri" w:hAnsi="Calibri" w:cs="Calibri"/>
          <w:bCs/>
        </w:rPr>
        <w:t>Developed in collaboration with</w:t>
      </w:r>
    </w:p>
    <w:p w14:paraId="10B36220" w14:textId="3E201DD0" w:rsidR="008F13A3" w:rsidRPr="001C5A7A" w:rsidRDefault="00DD176D" w:rsidP="00DD176D">
      <w:pPr>
        <w:rPr>
          <w:rFonts w:ascii="Calibri" w:hAnsi="Calibri" w:cs="Calibri"/>
          <w:bCs/>
        </w:rPr>
      </w:pPr>
      <w:r w:rsidRPr="001C5A7A">
        <w:rPr>
          <w:rFonts w:ascii="Calibri" w:hAnsi="Calibri" w:cs="Calibri"/>
          <w:bCs/>
          <w:noProof/>
        </w:rPr>
        <w:drawing>
          <wp:anchor distT="0" distB="0" distL="114300" distR="114300" simplePos="0" relativeHeight="251665408" behindDoc="0" locked="0" layoutInCell="1" allowOverlap="1" wp14:anchorId="14C4DE9D" wp14:editId="58EED94B">
            <wp:simplePos x="0" y="0"/>
            <wp:positionH relativeFrom="column">
              <wp:posOffset>0</wp:posOffset>
            </wp:positionH>
            <wp:positionV relativeFrom="paragraph">
              <wp:posOffset>88900</wp:posOffset>
            </wp:positionV>
            <wp:extent cx="795655" cy="467995"/>
            <wp:effectExtent l="0" t="0" r="4445" b="8255"/>
            <wp:wrapTopAndBottom/>
            <wp:docPr id="1176095041" name="Picture 1" descr="design muse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95041" name="Picture 1" descr="design museum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5655" cy="467995"/>
                    </a:xfrm>
                    <a:prstGeom prst="rect">
                      <a:avLst/>
                    </a:prstGeom>
                  </pic:spPr>
                </pic:pic>
              </a:graphicData>
            </a:graphic>
            <wp14:sizeRelH relativeFrom="margin">
              <wp14:pctWidth>0</wp14:pctWidth>
            </wp14:sizeRelH>
            <wp14:sizeRelV relativeFrom="margin">
              <wp14:pctHeight>0</wp14:pctHeight>
            </wp14:sizeRelV>
          </wp:anchor>
        </w:drawing>
      </w:r>
    </w:p>
    <w:p w14:paraId="75AB8D36" w14:textId="1A5CB38D" w:rsidR="006D279A" w:rsidRPr="001C5A7A" w:rsidRDefault="00815FD0" w:rsidP="006D279A">
      <w:pPr>
        <w:ind w:firstLine="720"/>
        <w:rPr>
          <w:rFonts w:ascii="Calibri" w:hAnsi="Calibri" w:cs="Calibri"/>
          <w:b/>
        </w:rPr>
      </w:pPr>
      <w:r w:rsidRPr="001C5A7A">
        <w:rPr>
          <w:rFonts w:ascii="Calibri" w:hAnsi="Calibri" w:cs="Calibri"/>
          <w:noProof/>
          <w:kern w:val="2"/>
          <w14:ligatures w14:val="standardContextual"/>
        </w:rPr>
        <w:drawing>
          <wp:anchor distT="0" distB="0" distL="114300" distR="114300" simplePos="0" relativeHeight="251662336" behindDoc="0" locked="0" layoutInCell="1" allowOverlap="1" wp14:anchorId="045BFC57" wp14:editId="1E4D4CB5">
            <wp:simplePos x="0" y="0"/>
            <wp:positionH relativeFrom="column">
              <wp:posOffset>3206115</wp:posOffset>
            </wp:positionH>
            <wp:positionV relativeFrom="page">
              <wp:posOffset>8839835</wp:posOffset>
            </wp:positionV>
            <wp:extent cx="2514600" cy="556895"/>
            <wp:effectExtent l="0" t="0" r="0" b="0"/>
            <wp:wrapSquare wrapText="bothSides"/>
            <wp:docPr id="1506814397" name="Picture 1" descr="Art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14397" name="Picture 1" descr="Art Fund logo"/>
                    <pic:cNvPicPr/>
                  </pic:nvPicPr>
                  <pic:blipFill>
                    <a:blip r:embed="rId11">
                      <a:extLst>
                        <a:ext uri="{28A0092B-C50C-407E-A947-70E740481C1C}">
                          <a14:useLocalDpi xmlns:a14="http://schemas.microsoft.com/office/drawing/2010/main" val="0"/>
                        </a:ext>
                      </a:extLst>
                    </a:blip>
                    <a:stretch>
                      <a:fillRect/>
                    </a:stretch>
                  </pic:blipFill>
                  <pic:spPr>
                    <a:xfrm>
                      <a:off x="0" y="0"/>
                      <a:ext cx="2514600" cy="556895"/>
                    </a:xfrm>
                    <a:prstGeom prst="rect">
                      <a:avLst/>
                    </a:prstGeom>
                  </pic:spPr>
                </pic:pic>
              </a:graphicData>
            </a:graphic>
            <wp14:sizeRelH relativeFrom="margin">
              <wp14:pctWidth>0</wp14:pctWidth>
            </wp14:sizeRelH>
            <wp14:sizeRelV relativeFrom="margin">
              <wp14:pctHeight>0</wp14:pctHeight>
            </wp14:sizeRelV>
          </wp:anchor>
        </w:drawing>
      </w:r>
      <w:r w:rsidRPr="001C5A7A">
        <w:rPr>
          <w:rFonts w:ascii="Calibri" w:hAnsi="Calibri" w:cs="Calibri"/>
          <w:noProof/>
          <w:kern w:val="2"/>
          <w14:ligatures w14:val="standardContextual"/>
        </w:rPr>
        <w:drawing>
          <wp:anchor distT="0" distB="0" distL="114300" distR="114300" simplePos="0" relativeHeight="251661312" behindDoc="0" locked="0" layoutInCell="1" allowOverlap="1" wp14:anchorId="065BBC36" wp14:editId="285D4C85">
            <wp:simplePos x="0" y="0"/>
            <wp:positionH relativeFrom="margin">
              <wp:posOffset>-50800</wp:posOffset>
            </wp:positionH>
            <wp:positionV relativeFrom="page">
              <wp:posOffset>8729980</wp:posOffset>
            </wp:positionV>
            <wp:extent cx="2851785" cy="765810"/>
            <wp:effectExtent l="0" t="0" r="0" b="0"/>
            <wp:wrapSquare wrapText="bothSides"/>
            <wp:docPr id="1003151140" name="Picture 2" descr="Lottery and arts council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51140" name="Picture 2" descr="Lottery and arts council england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51785" cy="765810"/>
                    </a:xfrm>
                    <a:prstGeom prst="rect">
                      <a:avLst/>
                    </a:prstGeom>
                  </pic:spPr>
                </pic:pic>
              </a:graphicData>
            </a:graphic>
            <wp14:sizeRelH relativeFrom="margin">
              <wp14:pctWidth>0</wp14:pctWidth>
            </wp14:sizeRelH>
            <wp14:sizeRelV relativeFrom="margin">
              <wp14:pctHeight>0</wp14:pctHeight>
            </wp14:sizeRelV>
          </wp:anchor>
        </w:drawing>
      </w:r>
      <w:r w:rsidR="006D279A" w:rsidRPr="001C5A7A">
        <w:rPr>
          <w:rFonts w:ascii="Calibri" w:hAnsi="Calibri" w:cs="Calibri"/>
          <w:b/>
        </w:rPr>
        <w:br w:type="page"/>
      </w:r>
    </w:p>
    <w:p w14:paraId="0E03CE22" w14:textId="77777777" w:rsidR="000E6429" w:rsidRPr="001C5A7A" w:rsidRDefault="00BC6D45" w:rsidP="006D279A">
      <w:pPr>
        <w:pStyle w:val="Heading2"/>
        <w:rPr>
          <w:rFonts w:ascii="Calibri" w:eastAsia="Schulbuch for tDM" w:hAnsi="Calibri" w:cs="Calibri"/>
          <w:b/>
          <w:bCs/>
          <w:color w:val="auto"/>
          <w:sz w:val="24"/>
          <w:szCs w:val="24"/>
        </w:rPr>
      </w:pPr>
      <w:r w:rsidRPr="001C5A7A">
        <w:rPr>
          <w:rFonts w:ascii="Calibri" w:eastAsia="Schulbuch for tDM" w:hAnsi="Calibri" w:cs="Calibri"/>
          <w:b/>
          <w:bCs/>
          <w:color w:val="auto"/>
          <w:sz w:val="24"/>
          <w:szCs w:val="24"/>
        </w:rPr>
        <w:lastRenderedPageBreak/>
        <w:t>Index</w:t>
      </w:r>
    </w:p>
    <w:p w14:paraId="0E03CE23" w14:textId="77777777" w:rsidR="000E6429" w:rsidRPr="001C5A7A" w:rsidRDefault="000E6429">
      <w:pPr>
        <w:rPr>
          <w:rFonts w:ascii="Calibri" w:eastAsia="Schulbuch for tDM" w:hAnsi="Calibri" w:cs="Calibri"/>
          <w:b/>
        </w:rPr>
      </w:pPr>
    </w:p>
    <w:p w14:paraId="0E03CE25" w14:textId="4CCEA47F" w:rsidR="000E6429" w:rsidRPr="0014592D" w:rsidRDefault="00BC6D45" w:rsidP="00E2785F">
      <w:pPr>
        <w:numPr>
          <w:ilvl w:val="0"/>
          <w:numId w:val="7"/>
        </w:numPr>
        <w:pBdr>
          <w:top w:val="nil"/>
          <w:left w:val="nil"/>
          <w:bottom w:val="nil"/>
          <w:right w:val="nil"/>
          <w:between w:val="nil"/>
        </w:pBdr>
        <w:rPr>
          <w:rFonts w:ascii="Calibri" w:eastAsia="Schulbuch for tDM" w:hAnsi="Calibri" w:cs="Calibri"/>
          <w:b/>
        </w:rPr>
      </w:pPr>
      <w:hyperlink w:anchor="section1" w:history="1">
        <w:r w:rsidRPr="0014592D">
          <w:rPr>
            <w:rStyle w:val="Hyperlink"/>
            <w:rFonts w:ascii="Calibri" w:eastAsia="Schulbuch for tDM" w:hAnsi="Calibri" w:cs="Calibri"/>
            <w:b/>
            <w:color w:val="auto"/>
            <w:u w:val="none"/>
          </w:rPr>
          <w:t>How to use this document</w:t>
        </w:r>
      </w:hyperlink>
    </w:p>
    <w:p w14:paraId="0E03CE27" w14:textId="77777777" w:rsidR="000E6429" w:rsidRPr="0014592D" w:rsidRDefault="000E6429">
      <w:pPr>
        <w:pBdr>
          <w:top w:val="nil"/>
          <w:left w:val="nil"/>
          <w:bottom w:val="nil"/>
          <w:right w:val="nil"/>
          <w:between w:val="nil"/>
        </w:pBdr>
        <w:ind w:left="720"/>
        <w:rPr>
          <w:rFonts w:ascii="Calibri" w:eastAsia="Schulbuch for tDM" w:hAnsi="Calibri" w:cs="Calibri"/>
          <w:b/>
        </w:rPr>
      </w:pPr>
    </w:p>
    <w:p w14:paraId="0E03CE28" w14:textId="7347FCB2" w:rsidR="000E6429" w:rsidRPr="0014592D" w:rsidRDefault="00BC6D45">
      <w:pPr>
        <w:numPr>
          <w:ilvl w:val="0"/>
          <w:numId w:val="7"/>
        </w:numPr>
        <w:pBdr>
          <w:top w:val="nil"/>
          <w:left w:val="nil"/>
          <w:bottom w:val="nil"/>
          <w:right w:val="nil"/>
          <w:between w:val="nil"/>
        </w:pBdr>
        <w:rPr>
          <w:rFonts w:ascii="Calibri" w:eastAsia="Schulbuch for tDM" w:hAnsi="Calibri" w:cs="Calibri"/>
          <w:b/>
        </w:rPr>
      </w:pPr>
      <w:hyperlink w:anchor="section2" w:history="1">
        <w:r w:rsidRPr="0014592D">
          <w:rPr>
            <w:rStyle w:val="Hyperlink"/>
            <w:rFonts w:ascii="Calibri" w:eastAsia="Schulbuch for tDM" w:hAnsi="Calibri" w:cs="Calibri"/>
            <w:b/>
            <w:color w:val="auto"/>
            <w:u w:val="none"/>
          </w:rPr>
          <w:t>Network-wide commitments</w:t>
        </w:r>
      </w:hyperlink>
    </w:p>
    <w:p w14:paraId="0E03CE29" w14:textId="77777777" w:rsidR="000E6429" w:rsidRPr="0014592D" w:rsidRDefault="000E6429">
      <w:pPr>
        <w:pBdr>
          <w:top w:val="nil"/>
          <w:left w:val="nil"/>
          <w:bottom w:val="nil"/>
          <w:right w:val="nil"/>
          <w:between w:val="nil"/>
        </w:pBdr>
        <w:ind w:left="720"/>
        <w:rPr>
          <w:rFonts w:ascii="Calibri" w:eastAsia="Schulbuch for tDM" w:hAnsi="Calibri" w:cs="Calibri"/>
          <w:b/>
        </w:rPr>
      </w:pPr>
    </w:p>
    <w:p w14:paraId="0E03CE2A" w14:textId="53F8FF91" w:rsidR="000E6429" w:rsidRPr="0014592D" w:rsidRDefault="00BC6D45">
      <w:pPr>
        <w:numPr>
          <w:ilvl w:val="0"/>
          <w:numId w:val="7"/>
        </w:numPr>
        <w:pBdr>
          <w:top w:val="nil"/>
          <w:left w:val="nil"/>
          <w:bottom w:val="nil"/>
          <w:right w:val="nil"/>
          <w:between w:val="nil"/>
        </w:pBdr>
        <w:rPr>
          <w:rFonts w:ascii="Calibri" w:eastAsia="Schulbuch for tDM" w:hAnsi="Calibri" w:cs="Calibri"/>
          <w:b/>
        </w:rPr>
      </w:pPr>
      <w:hyperlink w:anchor="section3" w:history="1">
        <w:r w:rsidRPr="0014592D">
          <w:rPr>
            <w:rStyle w:val="Hyperlink"/>
            <w:rFonts w:ascii="Calibri" w:eastAsia="Schulbuch for tDM" w:hAnsi="Calibri" w:cs="Calibri"/>
            <w:b/>
            <w:color w:val="auto"/>
            <w:u w:val="none"/>
          </w:rPr>
          <w:t>P</w:t>
        </w:r>
        <w:r w:rsidR="00A82CEB" w:rsidRPr="0014592D">
          <w:rPr>
            <w:rStyle w:val="Hyperlink"/>
            <w:rFonts w:ascii="Calibri" w:eastAsia="Schulbuch for tDM" w:hAnsi="Calibri" w:cs="Calibri"/>
            <w:b/>
            <w:color w:val="auto"/>
            <w:u w:val="none"/>
          </w:rPr>
          <w:t>roject team</w:t>
        </w:r>
        <w:r w:rsidRPr="0014592D">
          <w:rPr>
            <w:rStyle w:val="Hyperlink"/>
            <w:rFonts w:ascii="Calibri" w:eastAsia="Schulbuch for tDM" w:hAnsi="Calibri" w:cs="Calibri"/>
            <w:b/>
            <w:color w:val="auto"/>
            <w:u w:val="none"/>
          </w:rPr>
          <w:t xml:space="preserve"> </w:t>
        </w:r>
        <w:r w:rsidR="00BF232A" w:rsidRPr="0014592D">
          <w:rPr>
            <w:rStyle w:val="Hyperlink"/>
            <w:rFonts w:ascii="Calibri" w:eastAsia="Schulbuch for tDM" w:hAnsi="Calibri" w:cs="Calibri"/>
            <w:b/>
            <w:color w:val="auto"/>
            <w:u w:val="none"/>
          </w:rPr>
          <w:t>c</w:t>
        </w:r>
        <w:r w:rsidRPr="0014592D">
          <w:rPr>
            <w:rStyle w:val="Hyperlink"/>
            <w:rFonts w:ascii="Calibri" w:eastAsia="Schulbuch for tDM" w:hAnsi="Calibri" w:cs="Calibri"/>
            <w:b/>
            <w:color w:val="auto"/>
            <w:u w:val="none"/>
          </w:rPr>
          <w:t>ommitments</w:t>
        </w:r>
      </w:hyperlink>
    </w:p>
    <w:p w14:paraId="0E03CE2B" w14:textId="77777777" w:rsidR="000E6429" w:rsidRPr="0014592D" w:rsidRDefault="000E6429">
      <w:pPr>
        <w:rPr>
          <w:rFonts w:ascii="Calibri" w:eastAsia="Schulbuch for tDM" w:hAnsi="Calibri" w:cs="Calibri"/>
          <w:b/>
        </w:rPr>
      </w:pPr>
    </w:p>
    <w:p w14:paraId="0E03CE2C" w14:textId="0EA157D8" w:rsidR="000E6429" w:rsidRPr="0014592D" w:rsidRDefault="002F51D3" w:rsidP="002F51D3">
      <w:pPr>
        <w:pBdr>
          <w:top w:val="nil"/>
          <w:left w:val="nil"/>
          <w:bottom w:val="nil"/>
          <w:right w:val="nil"/>
          <w:between w:val="nil"/>
        </w:pBdr>
        <w:ind w:left="720" w:firstLine="720"/>
        <w:rPr>
          <w:rFonts w:ascii="Calibri" w:eastAsia="Arial" w:hAnsi="Calibri" w:cs="Calibri"/>
        </w:rPr>
      </w:pPr>
      <w:r w:rsidRPr="0014592D">
        <w:rPr>
          <w:rFonts w:ascii="Calibri" w:eastAsia="Arial" w:hAnsi="Calibri" w:cs="Calibri"/>
        </w:rPr>
        <w:t xml:space="preserve">.1 </w:t>
      </w:r>
      <w:hyperlink w:anchor="section31" w:history="1">
        <w:r w:rsidR="00BC6D45" w:rsidRPr="0014592D">
          <w:rPr>
            <w:rStyle w:val="Hyperlink"/>
            <w:rFonts w:ascii="Calibri" w:eastAsia="Arial" w:hAnsi="Calibri" w:cs="Calibri"/>
            <w:color w:val="auto"/>
            <w:u w:val="none"/>
          </w:rPr>
          <w:t xml:space="preserve">Data </w:t>
        </w:r>
        <w:r w:rsidR="00BF232A" w:rsidRPr="0014592D">
          <w:rPr>
            <w:rStyle w:val="Hyperlink"/>
            <w:rFonts w:ascii="Calibri" w:eastAsia="Arial" w:hAnsi="Calibri" w:cs="Calibri"/>
            <w:color w:val="auto"/>
            <w:u w:val="none"/>
          </w:rPr>
          <w:t>c</w:t>
        </w:r>
        <w:r w:rsidR="00BC6D45" w:rsidRPr="0014592D">
          <w:rPr>
            <w:rStyle w:val="Hyperlink"/>
            <w:rFonts w:ascii="Calibri" w:eastAsia="Arial" w:hAnsi="Calibri" w:cs="Calibri"/>
            <w:color w:val="auto"/>
            <w:u w:val="none"/>
          </w:rPr>
          <w:t>apture</w:t>
        </w:r>
      </w:hyperlink>
    </w:p>
    <w:p w14:paraId="0E03CE2D" w14:textId="0C27A735" w:rsidR="000E6429" w:rsidRPr="0014592D" w:rsidRDefault="002F51D3" w:rsidP="002F51D3">
      <w:pPr>
        <w:pBdr>
          <w:top w:val="nil"/>
          <w:left w:val="nil"/>
          <w:bottom w:val="nil"/>
          <w:right w:val="nil"/>
          <w:between w:val="nil"/>
        </w:pBdr>
        <w:ind w:left="720" w:firstLine="720"/>
        <w:rPr>
          <w:rFonts w:ascii="Calibri" w:eastAsia="Arial" w:hAnsi="Calibri" w:cs="Calibri"/>
        </w:rPr>
      </w:pPr>
      <w:r w:rsidRPr="0014592D">
        <w:rPr>
          <w:rFonts w:ascii="Calibri" w:eastAsia="Arial" w:hAnsi="Calibri" w:cs="Calibri"/>
        </w:rPr>
        <w:t xml:space="preserve">.2 </w:t>
      </w:r>
      <w:hyperlink w:anchor="section32" w:history="1">
        <w:r w:rsidR="00BC6D45" w:rsidRPr="0014592D">
          <w:rPr>
            <w:rStyle w:val="Hyperlink"/>
            <w:rFonts w:ascii="Calibri" w:eastAsia="Arial" w:hAnsi="Calibri" w:cs="Calibri"/>
            <w:color w:val="auto"/>
            <w:u w:val="none"/>
          </w:rPr>
          <w:t>Sponsorship</w:t>
        </w:r>
      </w:hyperlink>
    </w:p>
    <w:p w14:paraId="0E03CE2E" w14:textId="5B6667A8" w:rsidR="000E6429" w:rsidRPr="0014592D" w:rsidRDefault="002F51D3" w:rsidP="002F51D3">
      <w:pPr>
        <w:pBdr>
          <w:top w:val="nil"/>
          <w:left w:val="nil"/>
          <w:bottom w:val="nil"/>
          <w:right w:val="nil"/>
          <w:between w:val="nil"/>
        </w:pBdr>
        <w:ind w:left="720" w:firstLine="720"/>
        <w:rPr>
          <w:rFonts w:ascii="Calibri" w:eastAsia="Arial" w:hAnsi="Calibri" w:cs="Calibri"/>
        </w:rPr>
      </w:pPr>
      <w:r w:rsidRPr="0014592D">
        <w:rPr>
          <w:rFonts w:ascii="Calibri" w:eastAsia="Arial" w:hAnsi="Calibri" w:cs="Calibri"/>
        </w:rPr>
        <w:t xml:space="preserve">.3 </w:t>
      </w:r>
      <w:hyperlink w:anchor="section33" w:history="1">
        <w:r w:rsidR="00BC6D45" w:rsidRPr="0014592D">
          <w:rPr>
            <w:rStyle w:val="Hyperlink"/>
            <w:rFonts w:ascii="Calibri" w:eastAsia="Arial" w:hAnsi="Calibri" w:cs="Calibri"/>
            <w:color w:val="auto"/>
            <w:u w:val="none"/>
          </w:rPr>
          <w:t>Objects</w:t>
        </w:r>
      </w:hyperlink>
    </w:p>
    <w:p w14:paraId="0E03CE2F" w14:textId="334CEA14" w:rsidR="000E6429" w:rsidRPr="0014592D" w:rsidRDefault="002F51D3" w:rsidP="002F51D3">
      <w:pPr>
        <w:pBdr>
          <w:top w:val="nil"/>
          <w:left w:val="nil"/>
          <w:bottom w:val="nil"/>
          <w:right w:val="nil"/>
          <w:between w:val="nil"/>
        </w:pBdr>
        <w:ind w:left="720" w:firstLine="720"/>
        <w:rPr>
          <w:rFonts w:ascii="Calibri" w:eastAsia="Arial" w:hAnsi="Calibri" w:cs="Calibri"/>
        </w:rPr>
      </w:pPr>
      <w:r w:rsidRPr="0014592D">
        <w:rPr>
          <w:rFonts w:ascii="Calibri" w:eastAsia="Arial" w:hAnsi="Calibri" w:cs="Calibri"/>
        </w:rPr>
        <w:t xml:space="preserve">.4 </w:t>
      </w:r>
      <w:hyperlink w:anchor="section34" w:history="1">
        <w:r w:rsidR="00BC6D45" w:rsidRPr="0014592D">
          <w:rPr>
            <w:rStyle w:val="Hyperlink"/>
            <w:rFonts w:ascii="Calibri" w:eastAsia="Arial" w:hAnsi="Calibri" w:cs="Calibri"/>
            <w:color w:val="auto"/>
            <w:u w:val="none"/>
          </w:rPr>
          <w:t>Travel</w:t>
        </w:r>
      </w:hyperlink>
    </w:p>
    <w:p w14:paraId="0E03CE30" w14:textId="5A481E76" w:rsidR="000E6429" w:rsidRPr="0014592D" w:rsidRDefault="002F51D3" w:rsidP="002F51D3">
      <w:pPr>
        <w:pBdr>
          <w:top w:val="nil"/>
          <w:left w:val="nil"/>
          <w:bottom w:val="nil"/>
          <w:right w:val="nil"/>
          <w:between w:val="nil"/>
        </w:pBdr>
        <w:ind w:left="720" w:firstLine="720"/>
        <w:rPr>
          <w:rFonts w:ascii="Calibri" w:eastAsia="Arial" w:hAnsi="Calibri" w:cs="Calibri"/>
        </w:rPr>
      </w:pPr>
      <w:r w:rsidRPr="0014592D">
        <w:rPr>
          <w:rFonts w:ascii="Calibri" w:eastAsia="Arial" w:hAnsi="Calibri" w:cs="Calibri"/>
        </w:rPr>
        <w:t xml:space="preserve">.5 </w:t>
      </w:r>
      <w:hyperlink w:anchor="section35" w:history="1">
        <w:r w:rsidR="00BC6D45" w:rsidRPr="0014592D">
          <w:rPr>
            <w:rStyle w:val="Hyperlink"/>
            <w:rFonts w:ascii="Calibri" w:eastAsia="Arial" w:hAnsi="Calibri" w:cs="Calibri"/>
            <w:color w:val="auto"/>
            <w:u w:val="none"/>
          </w:rPr>
          <w:t xml:space="preserve">Designers and </w:t>
        </w:r>
        <w:r w:rsidR="00BF232A" w:rsidRPr="0014592D">
          <w:rPr>
            <w:rStyle w:val="Hyperlink"/>
            <w:rFonts w:ascii="Calibri" w:eastAsia="Arial" w:hAnsi="Calibri" w:cs="Calibri"/>
            <w:color w:val="auto"/>
            <w:u w:val="none"/>
          </w:rPr>
          <w:t>c</w:t>
        </w:r>
        <w:r w:rsidR="00BC6D45" w:rsidRPr="0014592D">
          <w:rPr>
            <w:rStyle w:val="Hyperlink"/>
            <w:rFonts w:ascii="Calibri" w:eastAsia="Arial" w:hAnsi="Calibri" w:cs="Calibri"/>
            <w:color w:val="auto"/>
            <w:u w:val="none"/>
          </w:rPr>
          <w:t>ontractors</w:t>
        </w:r>
      </w:hyperlink>
      <w:r w:rsidR="00BC6D45" w:rsidRPr="0014592D">
        <w:rPr>
          <w:rFonts w:ascii="Calibri" w:eastAsia="Arial" w:hAnsi="Calibri" w:cs="Calibri"/>
        </w:rPr>
        <w:t xml:space="preserve"> </w:t>
      </w:r>
    </w:p>
    <w:p w14:paraId="0E03CE31" w14:textId="470CBC3A" w:rsidR="000E6429" w:rsidRPr="0014592D" w:rsidRDefault="002F51D3" w:rsidP="002F51D3">
      <w:pPr>
        <w:pBdr>
          <w:top w:val="nil"/>
          <w:left w:val="nil"/>
          <w:bottom w:val="nil"/>
          <w:right w:val="nil"/>
          <w:between w:val="nil"/>
        </w:pBdr>
        <w:ind w:left="720" w:firstLine="720"/>
        <w:rPr>
          <w:rFonts w:ascii="Calibri" w:eastAsia="Arial" w:hAnsi="Calibri" w:cs="Calibri"/>
        </w:rPr>
      </w:pPr>
      <w:r w:rsidRPr="0014592D">
        <w:rPr>
          <w:rFonts w:ascii="Calibri" w:eastAsia="Arial" w:hAnsi="Calibri" w:cs="Calibri"/>
        </w:rPr>
        <w:t xml:space="preserve">.6 </w:t>
      </w:r>
      <w:hyperlink w:anchor="section36" w:history="1">
        <w:r w:rsidR="00BC6D45" w:rsidRPr="0014592D">
          <w:rPr>
            <w:rStyle w:val="Hyperlink"/>
            <w:rFonts w:ascii="Calibri" w:eastAsia="Arial" w:hAnsi="Calibri" w:cs="Calibri"/>
            <w:color w:val="auto"/>
            <w:u w:val="none"/>
          </w:rPr>
          <w:t xml:space="preserve">Setworks and </w:t>
        </w:r>
        <w:r w:rsidR="00BF232A" w:rsidRPr="0014592D">
          <w:rPr>
            <w:rStyle w:val="Hyperlink"/>
            <w:rFonts w:ascii="Calibri" w:eastAsia="Arial" w:hAnsi="Calibri" w:cs="Calibri"/>
            <w:color w:val="auto"/>
            <w:u w:val="none"/>
          </w:rPr>
          <w:t>g</w:t>
        </w:r>
        <w:r w:rsidR="00BC6D45" w:rsidRPr="0014592D">
          <w:rPr>
            <w:rStyle w:val="Hyperlink"/>
            <w:rFonts w:ascii="Calibri" w:eastAsia="Arial" w:hAnsi="Calibri" w:cs="Calibri"/>
            <w:color w:val="auto"/>
            <w:u w:val="none"/>
          </w:rPr>
          <w:t>raphics</w:t>
        </w:r>
      </w:hyperlink>
    </w:p>
    <w:p w14:paraId="0E03CE32" w14:textId="5402D9E9" w:rsidR="000E6429" w:rsidRPr="0014592D" w:rsidRDefault="002F51D3" w:rsidP="002F51D3">
      <w:pPr>
        <w:pBdr>
          <w:top w:val="nil"/>
          <w:left w:val="nil"/>
          <w:bottom w:val="nil"/>
          <w:right w:val="nil"/>
          <w:between w:val="nil"/>
        </w:pBdr>
        <w:ind w:left="720" w:firstLine="720"/>
        <w:rPr>
          <w:rFonts w:ascii="Calibri" w:eastAsia="Arial" w:hAnsi="Calibri" w:cs="Calibri"/>
        </w:rPr>
      </w:pPr>
      <w:r w:rsidRPr="0014592D">
        <w:rPr>
          <w:rFonts w:ascii="Calibri" w:eastAsia="Arial" w:hAnsi="Calibri" w:cs="Calibri"/>
        </w:rPr>
        <w:t xml:space="preserve">.7 </w:t>
      </w:r>
      <w:hyperlink w:anchor="section37" w:history="1">
        <w:r w:rsidR="00BC6D45" w:rsidRPr="0014592D">
          <w:rPr>
            <w:rStyle w:val="Hyperlink"/>
            <w:rFonts w:ascii="Calibri" w:eastAsia="Arial" w:hAnsi="Calibri" w:cs="Calibri"/>
            <w:color w:val="auto"/>
            <w:u w:val="none"/>
          </w:rPr>
          <w:t xml:space="preserve">Audience </w:t>
        </w:r>
        <w:r w:rsidR="00BF232A" w:rsidRPr="0014592D">
          <w:rPr>
            <w:rStyle w:val="Hyperlink"/>
            <w:rFonts w:ascii="Calibri" w:eastAsia="Arial" w:hAnsi="Calibri" w:cs="Calibri"/>
            <w:color w:val="auto"/>
            <w:u w:val="none"/>
          </w:rPr>
          <w:t>c</w:t>
        </w:r>
        <w:r w:rsidR="00BC6D45" w:rsidRPr="0014592D">
          <w:rPr>
            <w:rStyle w:val="Hyperlink"/>
            <w:rFonts w:ascii="Calibri" w:eastAsia="Arial" w:hAnsi="Calibri" w:cs="Calibri"/>
            <w:color w:val="auto"/>
            <w:u w:val="none"/>
          </w:rPr>
          <w:t>ommunication</w:t>
        </w:r>
      </w:hyperlink>
    </w:p>
    <w:p w14:paraId="0E03CE33" w14:textId="77777777" w:rsidR="000E6429" w:rsidRPr="0014592D" w:rsidRDefault="000E6429">
      <w:pPr>
        <w:pBdr>
          <w:top w:val="nil"/>
          <w:left w:val="nil"/>
          <w:bottom w:val="nil"/>
          <w:right w:val="nil"/>
          <w:between w:val="nil"/>
        </w:pBdr>
        <w:ind w:left="1440"/>
        <w:rPr>
          <w:rFonts w:ascii="Calibri" w:eastAsia="Arial" w:hAnsi="Calibri" w:cs="Calibri"/>
        </w:rPr>
      </w:pPr>
    </w:p>
    <w:p w14:paraId="0E03CE34" w14:textId="3C4F7B1D" w:rsidR="000E6429" w:rsidRPr="0014592D" w:rsidRDefault="00BC6D45">
      <w:pPr>
        <w:numPr>
          <w:ilvl w:val="0"/>
          <w:numId w:val="7"/>
        </w:numPr>
        <w:pBdr>
          <w:top w:val="nil"/>
          <w:left w:val="nil"/>
          <w:bottom w:val="nil"/>
          <w:right w:val="nil"/>
          <w:between w:val="nil"/>
        </w:pBdr>
        <w:rPr>
          <w:rFonts w:ascii="Calibri" w:eastAsia="Arial" w:hAnsi="Calibri" w:cs="Calibri"/>
          <w:b/>
        </w:rPr>
      </w:pPr>
      <w:hyperlink w:anchor="section4" w:history="1">
        <w:r w:rsidRPr="0014592D">
          <w:rPr>
            <w:rStyle w:val="Hyperlink"/>
            <w:rFonts w:ascii="Calibri" w:eastAsia="Arial" w:hAnsi="Calibri" w:cs="Calibri"/>
            <w:b/>
            <w:color w:val="auto"/>
            <w:u w:val="none"/>
          </w:rPr>
          <w:t>Resources</w:t>
        </w:r>
      </w:hyperlink>
    </w:p>
    <w:p w14:paraId="0E03CE35" w14:textId="77777777" w:rsidR="000E6429" w:rsidRPr="001C5A7A" w:rsidRDefault="000E6429">
      <w:pPr>
        <w:pBdr>
          <w:top w:val="nil"/>
          <w:left w:val="nil"/>
          <w:bottom w:val="nil"/>
          <w:right w:val="nil"/>
          <w:between w:val="nil"/>
        </w:pBdr>
        <w:ind w:left="540"/>
        <w:rPr>
          <w:rFonts w:ascii="Calibri" w:eastAsia="Schulbuch for tDM" w:hAnsi="Calibri" w:cs="Calibri"/>
          <w:b/>
        </w:rPr>
      </w:pPr>
    </w:p>
    <w:p w14:paraId="0E03CE36" w14:textId="20096DCF" w:rsidR="000E6429" w:rsidRPr="001C5A7A" w:rsidRDefault="00BC6D45">
      <w:pPr>
        <w:rPr>
          <w:rFonts w:ascii="Calibri" w:eastAsia="Schulbuch for tDM" w:hAnsi="Calibri" w:cs="Calibri"/>
          <w:b/>
        </w:rPr>
      </w:pPr>
      <w:r w:rsidRPr="001C5A7A">
        <w:rPr>
          <w:rFonts w:ascii="Calibri" w:hAnsi="Calibri" w:cs="Calibri"/>
        </w:rPr>
        <w:br w:type="page"/>
      </w:r>
    </w:p>
    <w:p w14:paraId="0E03CE37" w14:textId="21D0434E" w:rsidR="000E6429" w:rsidRPr="001C5A7A" w:rsidRDefault="0014592D" w:rsidP="006D279A">
      <w:pPr>
        <w:pStyle w:val="Heading2"/>
        <w:rPr>
          <w:rFonts w:ascii="Calibri" w:eastAsia="Schulbuch for tDM" w:hAnsi="Calibri" w:cs="Calibri"/>
          <w:b/>
          <w:bCs/>
          <w:color w:val="auto"/>
          <w:sz w:val="24"/>
          <w:szCs w:val="24"/>
        </w:rPr>
      </w:pPr>
      <w:r>
        <w:rPr>
          <w:rFonts w:ascii="Calibri" w:eastAsia="Schulbuch for tDM" w:hAnsi="Calibri" w:cs="Calibri"/>
          <w:b/>
          <w:bCs/>
          <w:color w:val="auto"/>
          <w:sz w:val="24"/>
          <w:szCs w:val="24"/>
        </w:rPr>
        <w:lastRenderedPageBreak/>
        <w:t xml:space="preserve">1. </w:t>
      </w:r>
      <w:bookmarkStart w:id="0" w:name="section1"/>
      <w:r w:rsidR="00BC6D45" w:rsidRPr="001C5A7A">
        <w:rPr>
          <w:rFonts w:ascii="Calibri" w:eastAsia="Schulbuch for tDM" w:hAnsi="Calibri" w:cs="Calibri"/>
          <w:b/>
          <w:bCs/>
          <w:color w:val="auto"/>
          <w:sz w:val="24"/>
          <w:szCs w:val="24"/>
        </w:rPr>
        <w:t>HOW TO USE THIS DOCUMENT</w:t>
      </w:r>
    </w:p>
    <w:bookmarkEnd w:id="0"/>
    <w:p w14:paraId="0E03CE38" w14:textId="77777777" w:rsidR="000E6429" w:rsidRPr="001C5A7A" w:rsidRDefault="000E6429">
      <w:pPr>
        <w:tabs>
          <w:tab w:val="left" w:pos="1279"/>
        </w:tabs>
        <w:rPr>
          <w:rFonts w:ascii="Calibri" w:eastAsia="Schulbuch for tDM" w:hAnsi="Calibri" w:cs="Calibri"/>
          <w:b/>
        </w:rPr>
      </w:pPr>
    </w:p>
    <w:p w14:paraId="0E03CE39" w14:textId="4B333E7B" w:rsidR="000E6429" w:rsidRPr="001C5A7A" w:rsidRDefault="00BC6D45" w:rsidP="0014592D">
      <w:pPr>
        <w:pStyle w:val="Heading3"/>
      </w:pPr>
      <w:r w:rsidRPr="001C5A7A">
        <w:t>What is it?</w:t>
      </w:r>
    </w:p>
    <w:p w14:paraId="0E03CE3A" w14:textId="77777777" w:rsidR="000E6429" w:rsidRPr="001C5A7A" w:rsidRDefault="000E6429">
      <w:pPr>
        <w:rPr>
          <w:rFonts w:ascii="Calibri" w:eastAsia="Schulbuch for tDM" w:hAnsi="Calibri" w:cs="Calibri"/>
          <w:b/>
        </w:rPr>
      </w:pPr>
    </w:p>
    <w:p w14:paraId="0E03CE41" w14:textId="300F1367" w:rsidR="000E6429" w:rsidRPr="001C5A7A" w:rsidRDefault="00BC6D45">
      <w:pPr>
        <w:rPr>
          <w:rFonts w:ascii="Calibri" w:eastAsia="Schulbuch for tDM" w:hAnsi="Calibri" w:cs="Calibri"/>
          <w:b/>
        </w:rPr>
      </w:pPr>
      <w:r w:rsidRPr="001C5A7A">
        <w:rPr>
          <w:rFonts w:ascii="Calibri" w:eastAsia="Schulbuch for tDM" w:hAnsi="Calibri" w:cs="Calibri"/>
        </w:rPr>
        <w:t xml:space="preserve">This is a template to align partners on their approach to environmental responsibility </w:t>
      </w:r>
      <w:r w:rsidR="00A82CEB" w:rsidRPr="001C5A7A">
        <w:rPr>
          <w:rFonts w:ascii="Calibri" w:eastAsia="Schulbuch for tDM" w:hAnsi="Calibri" w:cs="Calibri"/>
        </w:rPr>
        <w:t xml:space="preserve">when working together to develop an </w:t>
      </w:r>
      <w:r w:rsidRPr="001C5A7A">
        <w:rPr>
          <w:rFonts w:ascii="Calibri" w:eastAsia="Schulbuch for tDM" w:hAnsi="Calibri" w:cs="Calibri"/>
        </w:rPr>
        <w:t xml:space="preserve">exhibition. It </w:t>
      </w:r>
      <w:r w:rsidR="00100C55" w:rsidRPr="001C5A7A">
        <w:rPr>
          <w:rFonts w:ascii="Calibri" w:eastAsia="Schulbuch for tDM" w:hAnsi="Calibri" w:cs="Calibri"/>
        </w:rPr>
        <w:t>establishes a set of</w:t>
      </w:r>
      <w:r w:rsidRPr="001C5A7A">
        <w:rPr>
          <w:rFonts w:ascii="Calibri" w:eastAsia="Schulbuch for tDM" w:hAnsi="Calibri" w:cs="Calibri"/>
        </w:rPr>
        <w:t xml:space="preserve"> </w:t>
      </w:r>
      <w:r w:rsidR="00EB38DC" w:rsidRPr="001C5A7A">
        <w:rPr>
          <w:rFonts w:ascii="Calibri" w:eastAsia="Schulbuch for tDM" w:hAnsi="Calibri" w:cs="Calibri"/>
        </w:rPr>
        <w:t xml:space="preserve">general </w:t>
      </w:r>
      <w:proofErr w:type="gramStart"/>
      <w:r w:rsidR="00EB38DC" w:rsidRPr="001C5A7A">
        <w:rPr>
          <w:rFonts w:ascii="Calibri" w:eastAsia="Schulbuch for tDM" w:hAnsi="Calibri" w:cs="Calibri"/>
        </w:rPr>
        <w:t>commitments</w:t>
      </w:r>
      <w:r w:rsidRPr="001C5A7A">
        <w:rPr>
          <w:rFonts w:ascii="Calibri" w:eastAsia="Schulbuch for tDM" w:hAnsi="Calibri" w:cs="Calibri"/>
        </w:rPr>
        <w:t xml:space="preserve">, </w:t>
      </w:r>
      <w:r w:rsidR="00100C55" w:rsidRPr="001C5A7A">
        <w:rPr>
          <w:rFonts w:ascii="Calibri" w:eastAsia="Schulbuch for tDM" w:hAnsi="Calibri" w:cs="Calibri"/>
        </w:rPr>
        <w:t>and</w:t>
      </w:r>
      <w:proofErr w:type="gramEnd"/>
      <w:r w:rsidR="00100C55" w:rsidRPr="001C5A7A">
        <w:rPr>
          <w:rFonts w:ascii="Calibri" w:eastAsia="Schulbuch for tDM" w:hAnsi="Calibri" w:cs="Calibri"/>
        </w:rPr>
        <w:t xml:space="preserve"> </w:t>
      </w:r>
      <w:r w:rsidRPr="001C5A7A">
        <w:rPr>
          <w:rFonts w:ascii="Calibri" w:eastAsia="Schulbuch for tDM" w:hAnsi="Calibri" w:cs="Calibri"/>
        </w:rPr>
        <w:t xml:space="preserve">then details the specifics relating to </w:t>
      </w:r>
      <w:r w:rsidR="00EB38DC" w:rsidRPr="001C5A7A">
        <w:rPr>
          <w:rFonts w:ascii="Calibri" w:eastAsia="Schulbuch for tDM" w:hAnsi="Calibri" w:cs="Calibri"/>
        </w:rPr>
        <w:t>a</w:t>
      </w:r>
      <w:r w:rsidRPr="001C5A7A">
        <w:rPr>
          <w:rFonts w:ascii="Calibri" w:eastAsia="Schulbuch for tDM" w:hAnsi="Calibri" w:cs="Calibri"/>
        </w:rPr>
        <w:t xml:space="preserve"> shared project.</w:t>
      </w:r>
    </w:p>
    <w:p w14:paraId="483F911A" w14:textId="77777777" w:rsidR="00A82CEB" w:rsidRPr="001C5A7A" w:rsidRDefault="00A82CEB">
      <w:pPr>
        <w:rPr>
          <w:rFonts w:ascii="Calibri" w:eastAsia="Schulbuch for tDM" w:hAnsi="Calibri" w:cs="Calibri"/>
          <w:b/>
        </w:rPr>
      </w:pPr>
    </w:p>
    <w:p w14:paraId="0E03CE42" w14:textId="5032CF17" w:rsidR="000E6429" w:rsidRPr="001C5A7A" w:rsidRDefault="00BC6D45" w:rsidP="0014592D">
      <w:pPr>
        <w:pStyle w:val="Heading3"/>
      </w:pPr>
      <w:r w:rsidRPr="001C5A7A">
        <w:t>How do I use it?</w:t>
      </w:r>
    </w:p>
    <w:p w14:paraId="0E03CE43" w14:textId="77777777" w:rsidR="000E6429" w:rsidRPr="001C5A7A" w:rsidRDefault="000E6429">
      <w:pPr>
        <w:rPr>
          <w:rFonts w:ascii="Calibri" w:eastAsia="Schulbuch for tDM" w:hAnsi="Calibri" w:cs="Calibri"/>
          <w:b/>
        </w:rPr>
      </w:pPr>
    </w:p>
    <w:p w14:paraId="0E03CE44" w14:textId="0F132910" w:rsidR="000E6429" w:rsidRPr="001C5A7A" w:rsidRDefault="00BC6D45">
      <w:pPr>
        <w:rPr>
          <w:rFonts w:ascii="Calibri" w:eastAsia="Schulbuch for tDM" w:hAnsi="Calibri" w:cs="Calibri"/>
        </w:rPr>
      </w:pPr>
      <w:r w:rsidRPr="001C5A7A">
        <w:rPr>
          <w:rFonts w:ascii="Calibri" w:eastAsia="Schulbuch for tDM" w:hAnsi="Calibri" w:cs="Calibri"/>
        </w:rPr>
        <w:t xml:space="preserve">Use this as a springboard to agree environmental </w:t>
      </w:r>
      <w:r w:rsidR="006A37CD" w:rsidRPr="001C5A7A">
        <w:rPr>
          <w:rFonts w:ascii="Calibri" w:eastAsia="Schulbuch for tDM" w:hAnsi="Calibri" w:cs="Calibri"/>
        </w:rPr>
        <w:t>r</w:t>
      </w:r>
      <w:r w:rsidR="008F13A3" w:rsidRPr="001C5A7A">
        <w:rPr>
          <w:rFonts w:ascii="Calibri" w:eastAsia="Schulbuch for tDM" w:hAnsi="Calibri" w:cs="Calibri"/>
        </w:rPr>
        <w:t xml:space="preserve">oles and </w:t>
      </w:r>
      <w:r w:rsidR="006A37CD" w:rsidRPr="001C5A7A">
        <w:rPr>
          <w:rFonts w:ascii="Calibri" w:eastAsia="Schulbuch for tDM" w:hAnsi="Calibri" w:cs="Calibri"/>
        </w:rPr>
        <w:t>r</w:t>
      </w:r>
      <w:r w:rsidR="008F13A3" w:rsidRPr="001C5A7A">
        <w:rPr>
          <w:rFonts w:ascii="Calibri" w:eastAsia="Schulbuch for tDM" w:hAnsi="Calibri" w:cs="Calibri"/>
        </w:rPr>
        <w:t>esponsibilitie</w:t>
      </w:r>
      <w:r w:rsidRPr="001C5A7A">
        <w:rPr>
          <w:rFonts w:ascii="Calibri" w:eastAsia="Schulbuch for tDM" w:hAnsi="Calibri" w:cs="Calibri"/>
        </w:rPr>
        <w:t>s, goals and ways of working together.</w:t>
      </w:r>
    </w:p>
    <w:p w14:paraId="0E03CE46" w14:textId="77777777" w:rsidR="000E6429" w:rsidRPr="001C5A7A" w:rsidRDefault="000E6429">
      <w:pPr>
        <w:rPr>
          <w:rFonts w:ascii="Calibri" w:eastAsia="Schulbuch for tDM" w:hAnsi="Calibri" w:cs="Calibri"/>
          <w:b/>
        </w:rPr>
      </w:pPr>
    </w:p>
    <w:p w14:paraId="0E03CE47" w14:textId="192F4CE4" w:rsidR="000E6429" w:rsidRPr="001C5A7A" w:rsidRDefault="00BC6D45" w:rsidP="0014592D">
      <w:pPr>
        <w:pStyle w:val="Heading3"/>
      </w:pPr>
      <w:r w:rsidRPr="001C5A7A">
        <w:t>Do we have to agree all of it?</w:t>
      </w:r>
    </w:p>
    <w:p w14:paraId="0E03CE48" w14:textId="2CDA0BC5" w:rsidR="000E6429" w:rsidRPr="001C5A7A" w:rsidRDefault="000E6429">
      <w:pPr>
        <w:rPr>
          <w:rFonts w:ascii="Calibri" w:eastAsia="Schulbuch for tDM" w:hAnsi="Calibri" w:cs="Calibri"/>
        </w:rPr>
      </w:pPr>
    </w:p>
    <w:p w14:paraId="0E03CE4A" w14:textId="6CCB2370" w:rsidR="000E6429" w:rsidRPr="001C5A7A" w:rsidRDefault="00BC6D45">
      <w:pPr>
        <w:rPr>
          <w:rFonts w:ascii="Calibri" w:eastAsia="Schulbuch for tDM" w:hAnsi="Calibri" w:cs="Calibri"/>
        </w:rPr>
      </w:pPr>
      <w:r w:rsidRPr="001C5A7A">
        <w:rPr>
          <w:rFonts w:ascii="Calibri" w:eastAsia="Schulbuch for tDM" w:hAnsi="Calibri" w:cs="Calibri"/>
        </w:rPr>
        <w:t xml:space="preserve">The aim is to agree with as much as possible. However, this will look different depending on the nature of the organisation/governance structure of the specific venues. </w:t>
      </w:r>
    </w:p>
    <w:p w14:paraId="295B591A" w14:textId="77777777" w:rsidR="008F13A3" w:rsidRPr="001C5A7A" w:rsidRDefault="008F13A3">
      <w:pPr>
        <w:rPr>
          <w:rFonts w:ascii="Calibri" w:eastAsia="Schulbuch for tDM" w:hAnsi="Calibri" w:cs="Calibri"/>
        </w:rPr>
      </w:pPr>
    </w:p>
    <w:p w14:paraId="0E03CE4B" w14:textId="0D859B33" w:rsidR="000E6429" w:rsidRPr="001C5A7A" w:rsidRDefault="00BC6D45">
      <w:pPr>
        <w:rPr>
          <w:rFonts w:ascii="Calibri" w:eastAsia="Schulbuch for tDM" w:hAnsi="Calibri" w:cs="Calibri"/>
        </w:rPr>
      </w:pPr>
      <w:r w:rsidRPr="001C5A7A">
        <w:rPr>
          <w:rFonts w:ascii="Calibri" w:eastAsia="Schulbuch for tDM" w:hAnsi="Calibri" w:cs="Calibri"/>
        </w:rPr>
        <w:t xml:space="preserve">This document is not intended to be prescriptive – it is a set of guiding principles to prompt discussions and understand which areas </w:t>
      </w:r>
      <w:r w:rsidR="008F13A3" w:rsidRPr="001C5A7A">
        <w:rPr>
          <w:rFonts w:ascii="Calibri" w:eastAsia="Schulbuch for tDM" w:hAnsi="Calibri" w:cs="Calibri"/>
        </w:rPr>
        <w:t>to</w:t>
      </w:r>
      <w:r w:rsidRPr="001C5A7A">
        <w:rPr>
          <w:rFonts w:ascii="Calibri" w:eastAsia="Schulbuch for tDM" w:hAnsi="Calibri" w:cs="Calibri"/>
        </w:rPr>
        <w:t xml:space="preserve"> focus on.</w:t>
      </w:r>
    </w:p>
    <w:p w14:paraId="21B1C0ED" w14:textId="77777777" w:rsidR="008F13A3" w:rsidRPr="001C5A7A" w:rsidRDefault="008F13A3">
      <w:pPr>
        <w:rPr>
          <w:rFonts w:ascii="Calibri" w:eastAsia="Schulbuch for tDM" w:hAnsi="Calibri" w:cs="Calibri"/>
        </w:rPr>
      </w:pPr>
    </w:p>
    <w:p w14:paraId="0E03CE4C" w14:textId="77777777" w:rsidR="000E6429" w:rsidRPr="001C5A7A" w:rsidRDefault="00BC6D45">
      <w:pPr>
        <w:rPr>
          <w:rFonts w:ascii="Calibri" w:eastAsia="Schulbuch for tDM" w:hAnsi="Calibri" w:cs="Calibri"/>
        </w:rPr>
      </w:pPr>
      <w:r w:rsidRPr="001C5A7A">
        <w:rPr>
          <w:rFonts w:ascii="Calibri" w:eastAsia="Schulbuch for tDM" w:hAnsi="Calibri" w:cs="Calibri"/>
        </w:rPr>
        <w:t>Feel free to use this template across your organisation when working on other projects with partners.</w:t>
      </w:r>
    </w:p>
    <w:p w14:paraId="0E03CE4D" w14:textId="77777777" w:rsidR="000E6429" w:rsidRPr="001C5A7A" w:rsidRDefault="000E6429">
      <w:pPr>
        <w:rPr>
          <w:rFonts w:ascii="Calibri" w:eastAsia="Schulbuch for tDM" w:hAnsi="Calibri" w:cs="Calibri"/>
        </w:rPr>
      </w:pPr>
    </w:p>
    <w:p w14:paraId="129497BB" w14:textId="2778DE81" w:rsidR="008F13A3" w:rsidRPr="001C5A7A" w:rsidRDefault="008F13A3" w:rsidP="0014592D">
      <w:pPr>
        <w:pStyle w:val="Heading3"/>
      </w:pPr>
      <w:r w:rsidRPr="001C5A7A">
        <w:t>How to measure environmental impact?</w:t>
      </w:r>
    </w:p>
    <w:p w14:paraId="13643342" w14:textId="77777777" w:rsidR="008F13A3" w:rsidRPr="001C5A7A" w:rsidRDefault="008F13A3">
      <w:pPr>
        <w:rPr>
          <w:rFonts w:ascii="Calibri" w:eastAsia="Schulbuch for tDM" w:hAnsi="Calibri" w:cs="Calibri"/>
          <w:b/>
        </w:rPr>
      </w:pPr>
    </w:p>
    <w:p w14:paraId="14E428EA" w14:textId="77777777" w:rsidR="004B7B33" w:rsidRPr="001C5A7A" w:rsidRDefault="004B7B33">
      <w:pPr>
        <w:rPr>
          <w:rFonts w:ascii="Calibri" w:eastAsia="Schulbuch for tDM" w:hAnsi="Calibri" w:cs="Calibri"/>
          <w:bCs/>
        </w:rPr>
      </w:pPr>
      <w:r w:rsidRPr="001C5A7A">
        <w:rPr>
          <w:rFonts w:ascii="Calibri" w:eastAsia="Schulbuch for tDM" w:hAnsi="Calibri" w:cs="Calibri"/>
          <w:bCs/>
        </w:rPr>
        <w:t xml:space="preserve">This template document focuses on CO2e (carbon dioxide equivalent) emissions reduction. The authors recognise that greenhouse gas emissions are only a part of a vast and complex planetary emergency. However, for many professionals in exhibition-making, this is an area where we have the most agency. Please see resources section for organisations pioneering an integrated response to the planetary emergency. </w:t>
      </w:r>
    </w:p>
    <w:p w14:paraId="4508EE07" w14:textId="77777777" w:rsidR="004B7B33" w:rsidRPr="001C5A7A" w:rsidRDefault="004B7B33">
      <w:pPr>
        <w:rPr>
          <w:rFonts w:ascii="Calibri" w:eastAsia="Schulbuch for tDM" w:hAnsi="Calibri" w:cs="Calibri"/>
          <w:bCs/>
        </w:rPr>
      </w:pPr>
    </w:p>
    <w:p w14:paraId="267B8A5D" w14:textId="7D849852" w:rsidR="008F13A3" w:rsidRPr="001C5A7A" w:rsidRDefault="004B7B33">
      <w:pPr>
        <w:rPr>
          <w:rFonts w:ascii="Calibri" w:eastAsia="Schulbuch for tDM" w:hAnsi="Calibri" w:cs="Calibri"/>
          <w:bCs/>
        </w:rPr>
      </w:pPr>
      <w:r w:rsidRPr="001C5A7A">
        <w:rPr>
          <w:rFonts w:ascii="Calibri" w:eastAsia="Schulbuch for tDM" w:hAnsi="Calibri" w:cs="Calibri"/>
          <w:bCs/>
        </w:rPr>
        <w:t xml:space="preserve">Organisations are encouraged </w:t>
      </w:r>
      <w:r w:rsidR="008F13A3" w:rsidRPr="001C5A7A">
        <w:rPr>
          <w:rFonts w:ascii="Calibri" w:eastAsia="Schulbuch for tDM" w:hAnsi="Calibri" w:cs="Calibri"/>
          <w:bCs/>
        </w:rPr>
        <w:t xml:space="preserve">to use the </w:t>
      </w:r>
      <w:hyperlink r:id="rId13" w:history="1">
        <w:r w:rsidR="008F13A3" w:rsidRPr="006809AA">
          <w:rPr>
            <w:rStyle w:val="Hyperlink"/>
            <w:rFonts w:ascii="Calibri" w:eastAsia="Schulbuch for tDM" w:hAnsi="Calibri" w:cs="Calibri"/>
            <w:bCs/>
            <w:color w:val="0070C0"/>
          </w:rPr>
          <w:t>Gallery Climate Coalition’s (GCC) carbon calculator</w:t>
        </w:r>
      </w:hyperlink>
      <w:r w:rsidR="008F13A3" w:rsidRPr="001C5A7A">
        <w:rPr>
          <w:rFonts w:ascii="Calibri" w:eastAsia="Schulbuch for tDM" w:hAnsi="Calibri" w:cs="Calibri"/>
          <w:bCs/>
        </w:rPr>
        <w:t xml:space="preserve">, which is a free online tool for estimating the CO2e </w:t>
      </w:r>
      <w:r w:rsidRPr="001C5A7A">
        <w:rPr>
          <w:rFonts w:ascii="Calibri" w:eastAsia="Schulbuch for tDM" w:hAnsi="Calibri" w:cs="Calibri"/>
          <w:bCs/>
        </w:rPr>
        <w:t>g</w:t>
      </w:r>
      <w:r w:rsidR="008F13A3" w:rsidRPr="001C5A7A">
        <w:rPr>
          <w:rFonts w:ascii="Calibri" w:eastAsia="Schulbuch for tDM" w:hAnsi="Calibri" w:cs="Calibri"/>
          <w:bCs/>
        </w:rPr>
        <w:t xml:space="preserve">reenhouse gas emissions of exhibition projects. </w:t>
      </w:r>
      <w:r w:rsidRPr="001C5A7A">
        <w:rPr>
          <w:rFonts w:ascii="Calibri" w:eastAsia="Schulbuch for tDM" w:hAnsi="Calibri" w:cs="Calibri"/>
          <w:bCs/>
        </w:rPr>
        <w:t>Visit the GCC website for information on how to become a member to gain access.</w:t>
      </w:r>
    </w:p>
    <w:p w14:paraId="36893932" w14:textId="77777777" w:rsidR="008F13A3" w:rsidRPr="001C5A7A" w:rsidRDefault="008F13A3">
      <w:pPr>
        <w:rPr>
          <w:rFonts w:ascii="Calibri" w:eastAsia="Schulbuch for tDM" w:hAnsi="Calibri" w:cs="Calibri"/>
          <w:b/>
        </w:rPr>
      </w:pPr>
    </w:p>
    <w:p w14:paraId="0E03CE4E" w14:textId="39135AA5" w:rsidR="000E6429" w:rsidRPr="001C5A7A" w:rsidRDefault="00BC6D45" w:rsidP="0014592D">
      <w:pPr>
        <w:pStyle w:val="Heading3"/>
      </w:pPr>
      <w:r w:rsidRPr="001C5A7A">
        <w:t>Who can help?</w:t>
      </w:r>
    </w:p>
    <w:p w14:paraId="0E03CE4F" w14:textId="77777777" w:rsidR="000E6429" w:rsidRPr="001C5A7A" w:rsidRDefault="000E6429">
      <w:pPr>
        <w:rPr>
          <w:rFonts w:ascii="Calibri" w:eastAsia="Schulbuch for tDM" w:hAnsi="Calibri" w:cs="Calibri"/>
          <w:b/>
        </w:rPr>
      </w:pPr>
    </w:p>
    <w:p w14:paraId="0E03CE50" w14:textId="77777777" w:rsidR="000E6429" w:rsidRPr="001C5A7A" w:rsidRDefault="00BC6D45">
      <w:pPr>
        <w:rPr>
          <w:rFonts w:ascii="Calibri" w:eastAsia="Schulbuch for tDM" w:hAnsi="Calibri" w:cs="Calibri"/>
        </w:rPr>
      </w:pPr>
      <w:r w:rsidRPr="001C5A7A">
        <w:rPr>
          <w:rFonts w:ascii="Calibri" w:eastAsia="Schulbuch for tDM" w:hAnsi="Calibri" w:cs="Calibri"/>
        </w:rPr>
        <w:t>Speak to colleagues in Estates/Facilities about your organisation’s waste management approach.</w:t>
      </w:r>
    </w:p>
    <w:p w14:paraId="6628014B" w14:textId="77777777" w:rsidR="008F13A3" w:rsidRPr="001C5A7A" w:rsidRDefault="008F13A3">
      <w:pPr>
        <w:rPr>
          <w:rFonts w:ascii="Calibri" w:eastAsia="Schulbuch for tDM" w:hAnsi="Calibri" w:cs="Calibri"/>
        </w:rPr>
      </w:pPr>
    </w:p>
    <w:p w14:paraId="0E03CE51" w14:textId="5F3D048C" w:rsidR="000E6429" w:rsidRPr="001C5A7A" w:rsidRDefault="00BC6D45">
      <w:pPr>
        <w:rPr>
          <w:rFonts w:ascii="Calibri" w:eastAsia="Schulbuch for tDM" w:hAnsi="Calibri" w:cs="Calibri"/>
        </w:rPr>
      </w:pPr>
      <w:r w:rsidRPr="001C5A7A">
        <w:rPr>
          <w:rFonts w:ascii="Calibri" w:eastAsia="Schulbuch for tDM" w:hAnsi="Calibri" w:cs="Calibri"/>
        </w:rPr>
        <w:t>Speak to colleagues in Communications/</w:t>
      </w:r>
      <w:r w:rsidR="004B7B33" w:rsidRPr="001C5A7A">
        <w:rPr>
          <w:rFonts w:ascii="Calibri" w:eastAsia="Schulbuch for tDM" w:hAnsi="Calibri" w:cs="Calibri"/>
        </w:rPr>
        <w:t>Visitor Experience/</w:t>
      </w:r>
      <w:r w:rsidRPr="001C5A7A">
        <w:rPr>
          <w:rFonts w:ascii="Calibri" w:eastAsia="Schulbuch for tDM" w:hAnsi="Calibri" w:cs="Calibri"/>
        </w:rPr>
        <w:t>Marketing/Ticketing about visitor incentivisation initiatives</w:t>
      </w:r>
      <w:r w:rsidR="004B7B33" w:rsidRPr="001C5A7A">
        <w:rPr>
          <w:rFonts w:ascii="Calibri" w:eastAsia="Schulbuch for tDM" w:hAnsi="Calibri" w:cs="Calibri"/>
        </w:rPr>
        <w:t xml:space="preserve"> and data collection.</w:t>
      </w:r>
    </w:p>
    <w:p w14:paraId="78D72A1C" w14:textId="77777777" w:rsidR="004B7B33" w:rsidRPr="001C5A7A" w:rsidRDefault="004B7B33">
      <w:pPr>
        <w:rPr>
          <w:rFonts w:ascii="Calibri" w:eastAsia="Schulbuch for tDM" w:hAnsi="Calibri" w:cs="Calibri"/>
        </w:rPr>
      </w:pPr>
    </w:p>
    <w:p w14:paraId="0E03CE53" w14:textId="77777777" w:rsidR="000E6429" w:rsidRPr="001C5A7A" w:rsidRDefault="00BC6D45" w:rsidP="0014592D">
      <w:pPr>
        <w:pStyle w:val="Heading3"/>
      </w:pPr>
      <w:r w:rsidRPr="001C5A7A">
        <w:t>What do we prioritise?</w:t>
      </w:r>
    </w:p>
    <w:p w14:paraId="0E03CE54" w14:textId="77777777" w:rsidR="000E6429" w:rsidRPr="001C5A7A" w:rsidRDefault="000E6429">
      <w:pPr>
        <w:rPr>
          <w:rFonts w:ascii="Calibri" w:eastAsia="Schulbuch for tDM" w:hAnsi="Calibri" w:cs="Calibri"/>
          <w:b/>
        </w:rPr>
      </w:pPr>
    </w:p>
    <w:p w14:paraId="7DD7CE2E" w14:textId="2D1809A5" w:rsidR="008F13A3" w:rsidRPr="001C5A7A" w:rsidRDefault="00BC6D45">
      <w:pPr>
        <w:rPr>
          <w:rFonts w:ascii="Calibri" w:eastAsia="Schulbuch for tDM" w:hAnsi="Calibri" w:cs="Calibri"/>
        </w:rPr>
      </w:pPr>
      <w:r w:rsidRPr="001C5A7A">
        <w:rPr>
          <w:rFonts w:ascii="Calibri" w:eastAsia="Schulbuch for tDM" w:hAnsi="Calibri" w:cs="Calibri"/>
        </w:rPr>
        <w:lastRenderedPageBreak/>
        <w:t xml:space="preserve">As per the </w:t>
      </w:r>
      <w:r w:rsidR="008F13A3" w:rsidRPr="001C5A7A">
        <w:rPr>
          <w:rFonts w:ascii="Calibri" w:eastAsia="Schulbuch for tDM" w:hAnsi="Calibri" w:cs="Calibri"/>
        </w:rPr>
        <w:t>GCC</w:t>
      </w:r>
      <w:r w:rsidRPr="001C5A7A">
        <w:rPr>
          <w:rFonts w:ascii="Calibri" w:eastAsia="Schulbuch for tDM" w:hAnsi="Calibri" w:cs="Calibri"/>
        </w:rPr>
        <w:t xml:space="preserve"> principles, the key emitters </w:t>
      </w:r>
      <w:r w:rsidR="00887B66" w:rsidRPr="001C5A7A">
        <w:rPr>
          <w:rFonts w:ascii="Calibri" w:eastAsia="Schulbuch for tDM" w:hAnsi="Calibri" w:cs="Calibri"/>
        </w:rPr>
        <w:t>when producing</w:t>
      </w:r>
      <w:r w:rsidR="004B7B33" w:rsidRPr="001C5A7A">
        <w:rPr>
          <w:rFonts w:ascii="Calibri" w:eastAsia="Schulbuch for tDM" w:hAnsi="Calibri" w:cs="Calibri"/>
        </w:rPr>
        <w:t xml:space="preserve"> temporary</w:t>
      </w:r>
      <w:r w:rsidR="00887B66" w:rsidRPr="001C5A7A">
        <w:rPr>
          <w:rFonts w:ascii="Calibri" w:eastAsia="Schulbuch for tDM" w:hAnsi="Calibri" w:cs="Calibri"/>
        </w:rPr>
        <w:t xml:space="preserve"> </w:t>
      </w:r>
      <w:r w:rsidRPr="001C5A7A">
        <w:rPr>
          <w:rFonts w:ascii="Calibri" w:eastAsia="Schulbuch for tDM" w:hAnsi="Calibri" w:cs="Calibri"/>
        </w:rPr>
        <w:t>exhibitions are usually –</w:t>
      </w:r>
    </w:p>
    <w:p w14:paraId="0E03CE55" w14:textId="42742613" w:rsidR="000E6429" w:rsidRPr="001C5A7A" w:rsidRDefault="00BC6D45">
      <w:pPr>
        <w:rPr>
          <w:rFonts w:ascii="Calibri" w:eastAsia="Schulbuch for tDM" w:hAnsi="Calibri" w:cs="Calibri"/>
        </w:rPr>
      </w:pPr>
      <w:r w:rsidRPr="001C5A7A">
        <w:rPr>
          <w:rFonts w:ascii="Calibri" w:eastAsia="Schulbuch for tDM" w:hAnsi="Calibri" w:cs="Calibri"/>
        </w:rPr>
        <w:t xml:space="preserve"> </w:t>
      </w:r>
    </w:p>
    <w:p w14:paraId="0E03CE56" w14:textId="130C60DD" w:rsidR="000E6429" w:rsidRPr="001C5A7A" w:rsidRDefault="00BC6D45">
      <w:pPr>
        <w:numPr>
          <w:ilvl w:val="0"/>
          <w:numId w:val="3"/>
        </w:numPr>
        <w:pBdr>
          <w:top w:val="nil"/>
          <w:left w:val="nil"/>
          <w:bottom w:val="nil"/>
          <w:right w:val="nil"/>
          <w:between w:val="nil"/>
        </w:pBdr>
        <w:rPr>
          <w:rFonts w:ascii="Calibri" w:eastAsia="Schulbuch for tDM" w:hAnsi="Calibri" w:cs="Calibri"/>
        </w:rPr>
      </w:pPr>
      <w:r w:rsidRPr="001C5A7A">
        <w:rPr>
          <w:rFonts w:ascii="Calibri" w:eastAsia="Schulbuch for tDM" w:hAnsi="Calibri" w:cs="Calibri"/>
        </w:rPr>
        <w:t xml:space="preserve">Air travel </w:t>
      </w:r>
    </w:p>
    <w:p w14:paraId="0E03CE57" w14:textId="77777777" w:rsidR="000E6429" w:rsidRPr="001C5A7A" w:rsidRDefault="00BC6D45">
      <w:pPr>
        <w:numPr>
          <w:ilvl w:val="0"/>
          <w:numId w:val="3"/>
        </w:numPr>
        <w:pBdr>
          <w:top w:val="nil"/>
          <w:left w:val="nil"/>
          <w:bottom w:val="nil"/>
          <w:right w:val="nil"/>
          <w:between w:val="nil"/>
        </w:pBdr>
        <w:rPr>
          <w:rFonts w:ascii="Calibri" w:eastAsia="Schulbuch for tDM" w:hAnsi="Calibri" w:cs="Calibri"/>
        </w:rPr>
      </w:pPr>
      <w:r w:rsidRPr="001C5A7A">
        <w:rPr>
          <w:rFonts w:ascii="Calibri" w:eastAsia="Schulbuch for tDM" w:hAnsi="Calibri" w:cs="Calibri"/>
        </w:rPr>
        <w:t xml:space="preserve">Shipping </w:t>
      </w:r>
    </w:p>
    <w:p w14:paraId="0E03CE58" w14:textId="77777777" w:rsidR="000E6429" w:rsidRPr="001C5A7A" w:rsidRDefault="00BC6D45">
      <w:pPr>
        <w:numPr>
          <w:ilvl w:val="0"/>
          <w:numId w:val="3"/>
        </w:numPr>
        <w:pBdr>
          <w:top w:val="nil"/>
          <w:left w:val="nil"/>
          <w:bottom w:val="nil"/>
          <w:right w:val="nil"/>
          <w:between w:val="nil"/>
        </w:pBdr>
        <w:rPr>
          <w:rFonts w:ascii="Calibri" w:eastAsia="Schulbuch for tDM" w:hAnsi="Calibri" w:cs="Calibri"/>
        </w:rPr>
      </w:pPr>
      <w:r w:rsidRPr="001C5A7A">
        <w:rPr>
          <w:rFonts w:ascii="Calibri" w:eastAsia="Schulbuch for tDM" w:hAnsi="Calibri" w:cs="Calibri"/>
        </w:rPr>
        <w:t>Energy (power to heat/cool your building)</w:t>
      </w:r>
    </w:p>
    <w:p w14:paraId="3ADA5F33" w14:textId="4FA1A6C3" w:rsidR="008F13A3" w:rsidRPr="001C5A7A" w:rsidRDefault="008F13A3">
      <w:pPr>
        <w:rPr>
          <w:rFonts w:ascii="Calibri" w:eastAsia="Schulbuch for tDM" w:hAnsi="Calibri" w:cs="Calibri"/>
        </w:rPr>
      </w:pPr>
    </w:p>
    <w:p w14:paraId="0E03CE59" w14:textId="4ABC74D1" w:rsidR="000E6429" w:rsidRPr="001C5A7A" w:rsidRDefault="00BC6D45">
      <w:pPr>
        <w:rPr>
          <w:rFonts w:ascii="Calibri" w:eastAsia="Schulbuch for tDM" w:hAnsi="Calibri" w:cs="Calibri"/>
        </w:rPr>
      </w:pPr>
      <w:r w:rsidRPr="001C5A7A">
        <w:rPr>
          <w:rFonts w:ascii="Calibri" w:eastAsia="Schulbuch for tDM" w:hAnsi="Calibri" w:cs="Calibri"/>
        </w:rPr>
        <w:t>For museum exhibitions, materials are also an important component to measure carefully.</w:t>
      </w:r>
    </w:p>
    <w:p w14:paraId="0E03CE60" w14:textId="18DE8BEF" w:rsidR="000E6429" w:rsidRPr="001C5A7A" w:rsidRDefault="00BC6D45">
      <w:pPr>
        <w:rPr>
          <w:rFonts w:ascii="Calibri" w:eastAsia="Schulbuch for tDM" w:hAnsi="Calibri" w:cs="Calibri"/>
        </w:rPr>
      </w:pPr>
      <w:r w:rsidRPr="001C5A7A">
        <w:rPr>
          <w:rFonts w:ascii="Calibri" w:eastAsia="Schulbuch for tDM" w:hAnsi="Calibri" w:cs="Calibri"/>
        </w:rPr>
        <w:t>Although it is important to familiarise yourselves with all elements of the carbon calculator, these areas are the ones that require particular attention.</w:t>
      </w:r>
    </w:p>
    <w:p w14:paraId="0E03CE69" w14:textId="77777777" w:rsidR="000E6429" w:rsidRPr="001C5A7A" w:rsidRDefault="000E6429">
      <w:pPr>
        <w:rPr>
          <w:rFonts w:ascii="Calibri" w:eastAsia="Arial" w:hAnsi="Calibri" w:cs="Calibri"/>
        </w:rPr>
      </w:pPr>
    </w:p>
    <w:p w14:paraId="0E03CE6A" w14:textId="05DE2F6E" w:rsidR="000E6429" w:rsidRPr="001C5A7A" w:rsidRDefault="0014592D" w:rsidP="006D279A">
      <w:pPr>
        <w:pStyle w:val="Heading2"/>
        <w:rPr>
          <w:rFonts w:ascii="Calibri" w:eastAsia="Schulbuch for tDM" w:hAnsi="Calibri" w:cs="Calibri"/>
          <w:b/>
          <w:bCs/>
          <w:color w:val="auto"/>
          <w:sz w:val="24"/>
          <w:szCs w:val="24"/>
        </w:rPr>
      </w:pPr>
      <w:bookmarkStart w:id="1" w:name="section2"/>
      <w:r>
        <w:rPr>
          <w:rFonts w:ascii="Calibri" w:eastAsia="Schulbuch for tDM" w:hAnsi="Calibri" w:cs="Calibri"/>
          <w:b/>
          <w:bCs/>
          <w:color w:val="auto"/>
          <w:sz w:val="24"/>
          <w:szCs w:val="24"/>
        </w:rPr>
        <w:t xml:space="preserve">2. </w:t>
      </w:r>
      <w:r w:rsidR="00BC6D45" w:rsidRPr="001C5A7A">
        <w:rPr>
          <w:rFonts w:ascii="Calibri" w:eastAsia="Schulbuch for tDM" w:hAnsi="Calibri" w:cs="Calibri"/>
          <w:b/>
          <w:bCs/>
          <w:color w:val="auto"/>
          <w:sz w:val="24"/>
          <w:szCs w:val="24"/>
        </w:rPr>
        <w:t>NETWORK COMMITMENTS</w:t>
      </w:r>
    </w:p>
    <w:bookmarkEnd w:id="1"/>
    <w:p w14:paraId="0E03CE6B" w14:textId="77777777" w:rsidR="000E6429" w:rsidRPr="001C5A7A" w:rsidRDefault="000E6429">
      <w:pPr>
        <w:rPr>
          <w:rFonts w:ascii="Calibri" w:eastAsia="Arial" w:hAnsi="Calibri" w:cs="Calibri"/>
        </w:rPr>
      </w:pPr>
    </w:p>
    <w:p w14:paraId="0E03CE6C" w14:textId="77BCB649" w:rsidR="000E6429" w:rsidRPr="001C5A7A" w:rsidRDefault="00BC6D45">
      <w:pPr>
        <w:rPr>
          <w:rFonts w:ascii="Calibri" w:eastAsia="Schulbuch for tDM" w:hAnsi="Calibri" w:cs="Calibri"/>
          <w:b/>
          <w:highlight w:val="yellow"/>
        </w:rPr>
      </w:pPr>
      <w:r w:rsidRPr="001C5A7A">
        <w:rPr>
          <w:rFonts w:ascii="Calibri" w:eastAsia="Schulbuch for tDM" w:hAnsi="Calibri" w:cs="Calibri"/>
        </w:rPr>
        <w:t xml:space="preserve">Below you’ll find the network commitments. All organisations taking part in this project must honour these. </w:t>
      </w:r>
      <w:r w:rsidR="008F13A3" w:rsidRPr="001C5A7A">
        <w:rPr>
          <w:rFonts w:ascii="Calibri" w:eastAsia="Schulbuch for tDM" w:hAnsi="Calibri" w:cs="Calibri"/>
        </w:rPr>
        <w:t>They are a set of minimum standards that have been agreed and selected based on</w:t>
      </w:r>
      <w:r w:rsidR="004B7B33" w:rsidRPr="001C5A7A">
        <w:rPr>
          <w:rFonts w:ascii="Calibri" w:eastAsia="Schulbuch for tDM" w:hAnsi="Calibri" w:cs="Calibri"/>
        </w:rPr>
        <w:t xml:space="preserve"> </w:t>
      </w:r>
      <w:r w:rsidR="008F13A3" w:rsidRPr="001C5A7A">
        <w:rPr>
          <w:rFonts w:ascii="Calibri" w:eastAsia="Schulbuch for tDM" w:hAnsi="Calibri" w:cs="Calibri"/>
          <w:highlight w:val="lightGray"/>
        </w:rPr>
        <w:t>[list here why these minimum standards have been selected, e.g. network aims, requirements for funding or expert advice]</w:t>
      </w:r>
      <w:r w:rsidR="008F13A3" w:rsidRPr="001C5A7A">
        <w:rPr>
          <w:rFonts w:ascii="Calibri" w:eastAsia="Schulbuch for tDM" w:hAnsi="Calibri" w:cs="Calibri"/>
        </w:rPr>
        <w:t>.</w:t>
      </w:r>
      <w:r w:rsidRPr="001C5A7A">
        <w:rPr>
          <w:rFonts w:ascii="Calibri" w:eastAsia="Schulbuch for tDM" w:hAnsi="Calibri" w:cs="Calibri"/>
          <w:b/>
          <w:highlight w:val="yellow"/>
        </w:rPr>
        <w:t xml:space="preserve"> </w:t>
      </w:r>
    </w:p>
    <w:p w14:paraId="0E03CE6D" w14:textId="77777777" w:rsidR="000E6429" w:rsidRPr="001C5A7A" w:rsidRDefault="000E6429">
      <w:pPr>
        <w:rPr>
          <w:rFonts w:ascii="Calibri" w:eastAsia="Arial" w:hAnsi="Calibri" w:cs="Calibri"/>
        </w:rPr>
      </w:pPr>
    </w:p>
    <w:p w14:paraId="4E612741" w14:textId="77777777" w:rsidR="0014592D" w:rsidRPr="001C5A7A" w:rsidRDefault="0014592D" w:rsidP="0014592D">
      <w:pPr>
        <w:rPr>
          <w:rFonts w:ascii="Calibri" w:eastAsia="Arial" w:hAnsi="Calibri" w:cs="Calibri"/>
          <w:bCs/>
          <w:highlight w:val="lightGray"/>
        </w:rPr>
      </w:pPr>
      <w:r w:rsidRPr="001C5A7A">
        <w:rPr>
          <w:rFonts w:ascii="Calibri" w:eastAsia="Arial" w:hAnsi="Calibri" w:cs="Calibri"/>
          <w:bCs/>
          <w:highlight w:val="lightGray"/>
        </w:rPr>
        <w:t>[List a set of minimum environmental responsibility standards which have been agreed across the network.</w:t>
      </w:r>
    </w:p>
    <w:p w14:paraId="002BD1F7" w14:textId="77777777" w:rsidR="0014592D" w:rsidRPr="001C5A7A" w:rsidRDefault="0014592D" w:rsidP="0014592D">
      <w:pPr>
        <w:rPr>
          <w:rFonts w:ascii="Calibri" w:eastAsia="Arial" w:hAnsi="Calibri" w:cs="Calibri"/>
          <w:bCs/>
          <w:highlight w:val="lightGray"/>
        </w:rPr>
      </w:pPr>
    </w:p>
    <w:p w14:paraId="2C22B30B" w14:textId="77777777" w:rsidR="0014592D" w:rsidRPr="001C5A7A" w:rsidRDefault="0014592D" w:rsidP="0014592D">
      <w:pPr>
        <w:rPr>
          <w:rFonts w:ascii="Calibri" w:eastAsia="Arial" w:hAnsi="Calibri" w:cs="Calibri"/>
          <w:bCs/>
          <w:highlight w:val="lightGray"/>
        </w:rPr>
      </w:pPr>
      <w:r w:rsidRPr="001C5A7A">
        <w:rPr>
          <w:rFonts w:ascii="Calibri" w:eastAsia="Arial" w:hAnsi="Calibri" w:cs="Calibri"/>
          <w:bCs/>
          <w:highlight w:val="lightGray"/>
        </w:rPr>
        <w:t>For example, this could include:</w:t>
      </w:r>
    </w:p>
    <w:p w14:paraId="4A3B7D52" w14:textId="77777777" w:rsidR="0014592D" w:rsidRPr="001C5A7A" w:rsidRDefault="0014592D" w:rsidP="0014592D">
      <w:pPr>
        <w:rPr>
          <w:rFonts w:ascii="Calibri" w:eastAsia="Arial" w:hAnsi="Calibri" w:cs="Calibri"/>
          <w:bCs/>
          <w:highlight w:val="lightGray"/>
        </w:rPr>
      </w:pPr>
    </w:p>
    <w:p w14:paraId="67439039" w14:textId="77777777" w:rsidR="0014592D" w:rsidRPr="001C5A7A" w:rsidRDefault="0014592D" w:rsidP="0014592D">
      <w:pPr>
        <w:pStyle w:val="ListParagraph"/>
        <w:numPr>
          <w:ilvl w:val="0"/>
          <w:numId w:val="3"/>
        </w:numPr>
        <w:rPr>
          <w:rFonts w:ascii="Calibri" w:eastAsia="Arial" w:hAnsi="Calibri" w:cs="Calibri"/>
          <w:bCs/>
          <w:highlight w:val="lightGray"/>
        </w:rPr>
      </w:pPr>
      <w:r w:rsidRPr="001C5A7A">
        <w:rPr>
          <w:rFonts w:ascii="Calibri" w:eastAsia="Arial" w:hAnsi="Calibri" w:cs="Calibri"/>
          <w:bCs/>
          <w:highlight w:val="lightGray"/>
        </w:rPr>
        <w:t xml:space="preserve">The network agrees to take a ‘Green first’ approach, as per the Bizot Green Protocol refresh 2023. </w:t>
      </w:r>
    </w:p>
    <w:p w14:paraId="2600C7F4" w14:textId="77777777" w:rsidR="0014592D" w:rsidRPr="001C5A7A" w:rsidRDefault="0014592D" w:rsidP="0014592D">
      <w:pPr>
        <w:pStyle w:val="ListParagraph"/>
        <w:numPr>
          <w:ilvl w:val="0"/>
          <w:numId w:val="3"/>
        </w:numPr>
        <w:rPr>
          <w:rFonts w:ascii="Calibri" w:eastAsia="Arial" w:hAnsi="Calibri" w:cs="Calibri"/>
          <w:bCs/>
          <w:highlight w:val="lightGray"/>
        </w:rPr>
      </w:pPr>
      <w:r w:rsidRPr="001C5A7A">
        <w:rPr>
          <w:rFonts w:ascii="Calibri" w:eastAsia="Arial" w:hAnsi="Calibri" w:cs="Calibri"/>
          <w:bCs/>
          <w:highlight w:val="lightGray"/>
        </w:rPr>
        <w:t>The network agrees to use tools including the Gallery Climate Coalition carbon calculator and quick comparisons tool to inform the approach when planning object selection and transport.</w:t>
      </w:r>
    </w:p>
    <w:p w14:paraId="0703AF0A" w14:textId="77777777" w:rsidR="0014592D" w:rsidRPr="001C5A7A" w:rsidRDefault="0014592D" w:rsidP="0014592D">
      <w:pPr>
        <w:pStyle w:val="ListParagraph"/>
        <w:numPr>
          <w:ilvl w:val="0"/>
          <w:numId w:val="3"/>
        </w:numPr>
        <w:rPr>
          <w:rFonts w:ascii="Calibri" w:eastAsia="Arial" w:hAnsi="Calibri" w:cs="Calibri"/>
          <w:bCs/>
          <w:highlight w:val="lightGray"/>
        </w:rPr>
      </w:pPr>
      <w:r w:rsidRPr="001C5A7A">
        <w:rPr>
          <w:rFonts w:ascii="Calibri" w:eastAsia="Arial" w:hAnsi="Calibri" w:cs="Calibri"/>
          <w:bCs/>
          <w:highlight w:val="lightGray"/>
        </w:rPr>
        <w:t>The network agrees to minimise travel. When travel is necessary, Partners agree to prioritise public transport where possible.]</w:t>
      </w:r>
    </w:p>
    <w:p w14:paraId="0E03CE8F" w14:textId="77777777" w:rsidR="000E6429" w:rsidRPr="001C5A7A" w:rsidRDefault="000E6429">
      <w:pPr>
        <w:rPr>
          <w:rFonts w:ascii="Calibri" w:eastAsia="Arial" w:hAnsi="Calibri" w:cs="Calibri"/>
        </w:rPr>
      </w:pPr>
    </w:p>
    <w:p w14:paraId="4B008FB3" w14:textId="77777777" w:rsidR="000F7F9D" w:rsidRPr="001C5A7A" w:rsidRDefault="000F7F9D">
      <w:pPr>
        <w:rPr>
          <w:rFonts w:ascii="Calibri" w:eastAsia="Arial" w:hAnsi="Calibri" w:cs="Calibri"/>
        </w:rPr>
      </w:pPr>
    </w:p>
    <w:p w14:paraId="0E03CE90" w14:textId="373D3148" w:rsidR="000E6429" w:rsidRPr="001C5A7A" w:rsidRDefault="0014592D" w:rsidP="0014592D">
      <w:pPr>
        <w:pStyle w:val="Heading3"/>
      </w:pPr>
      <w:bookmarkStart w:id="2" w:name="section3"/>
      <w:r>
        <w:t xml:space="preserve">3. </w:t>
      </w:r>
      <w:r w:rsidR="002F51D3" w:rsidRPr="001C5A7A">
        <w:t xml:space="preserve">PROJECT TEAM </w:t>
      </w:r>
      <w:r w:rsidR="00BC6D45" w:rsidRPr="001C5A7A">
        <w:t>COMMITMENTS</w:t>
      </w:r>
    </w:p>
    <w:bookmarkEnd w:id="2"/>
    <w:p w14:paraId="0E03CE91" w14:textId="77777777" w:rsidR="000E6429" w:rsidRPr="001C5A7A" w:rsidRDefault="000E6429">
      <w:pPr>
        <w:rPr>
          <w:rFonts w:ascii="Calibri" w:eastAsia="Arial" w:hAnsi="Calibri" w:cs="Calibri"/>
        </w:rPr>
      </w:pPr>
    </w:p>
    <w:p w14:paraId="0E03CE92" w14:textId="6A6FF3FB" w:rsidR="000E6429" w:rsidRPr="001C5A7A" w:rsidRDefault="002F51D3">
      <w:pPr>
        <w:rPr>
          <w:rFonts w:ascii="Calibri" w:eastAsia="Arial" w:hAnsi="Calibri" w:cs="Calibri"/>
        </w:rPr>
      </w:pPr>
      <w:r w:rsidRPr="001C5A7A">
        <w:rPr>
          <w:rFonts w:ascii="Calibri" w:eastAsia="Arial" w:hAnsi="Calibri" w:cs="Calibri"/>
        </w:rPr>
        <w:t xml:space="preserve">Once a set of minimum environmental responsibility commitments </w:t>
      </w:r>
      <w:r w:rsidR="004B7B33" w:rsidRPr="001C5A7A">
        <w:rPr>
          <w:rFonts w:ascii="Calibri" w:eastAsia="Arial" w:hAnsi="Calibri" w:cs="Calibri"/>
        </w:rPr>
        <w:t xml:space="preserve">have been agreed </w:t>
      </w:r>
      <w:r w:rsidRPr="001C5A7A">
        <w:rPr>
          <w:rFonts w:ascii="Calibri" w:eastAsia="Arial" w:hAnsi="Calibri" w:cs="Calibri"/>
        </w:rPr>
        <w:t>above, t</w:t>
      </w:r>
      <w:r w:rsidR="00BC6D45" w:rsidRPr="001C5A7A">
        <w:rPr>
          <w:rFonts w:ascii="Calibri" w:eastAsia="Arial" w:hAnsi="Calibri" w:cs="Calibri"/>
        </w:rPr>
        <w:t>he Partners</w:t>
      </w:r>
      <w:r w:rsidRPr="001C5A7A">
        <w:rPr>
          <w:rFonts w:ascii="Calibri" w:eastAsia="Arial" w:hAnsi="Calibri" w:cs="Calibri"/>
        </w:rPr>
        <w:t xml:space="preserve"> in each Project Team</w:t>
      </w:r>
      <w:r w:rsidR="00BC6D45" w:rsidRPr="001C5A7A">
        <w:rPr>
          <w:rFonts w:ascii="Calibri" w:eastAsia="Arial" w:hAnsi="Calibri" w:cs="Calibri"/>
        </w:rPr>
        <w:t xml:space="preserve"> agree to work together to reduce the environmental impact of their joint project, based on the key principles agreed in this document.</w:t>
      </w:r>
    </w:p>
    <w:p w14:paraId="0E03CE93" w14:textId="77777777" w:rsidR="000E6429" w:rsidRPr="001C5A7A" w:rsidRDefault="000E6429">
      <w:pPr>
        <w:rPr>
          <w:rFonts w:ascii="Calibri" w:eastAsia="Arial" w:hAnsi="Calibri" w:cs="Calibri"/>
        </w:rPr>
      </w:pPr>
    </w:p>
    <w:p w14:paraId="0E03CE94" w14:textId="43D1ABD8" w:rsidR="000E6429" w:rsidRPr="001C5A7A" w:rsidRDefault="002F51D3">
      <w:pPr>
        <w:rPr>
          <w:rFonts w:ascii="Calibri" w:eastAsia="Arial" w:hAnsi="Calibri" w:cs="Calibri"/>
          <w:highlight w:val="lightGray"/>
        </w:rPr>
      </w:pPr>
      <w:r w:rsidRPr="001C5A7A">
        <w:rPr>
          <w:rFonts w:ascii="Calibri" w:eastAsia="Arial" w:hAnsi="Calibri" w:cs="Calibri"/>
          <w:highlight w:val="lightGray"/>
        </w:rPr>
        <w:t>[</w:t>
      </w:r>
      <w:r w:rsidR="00BC6D45" w:rsidRPr="001C5A7A">
        <w:rPr>
          <w:rFonts w:ascii="Calibri" w:eastAsia="Arial" w:hAnsi="Calibri" w:cs="Calibri"/>
          <w:highlight w:val="lightGray"/>
        </w:rPr>
        <w:t xml:space="preserve">Discussion will be required to agree the detail of these commitments and arrive at a consensus for your project. Please adapt as required in line with the specifics of your institution. </w:t>
      </w:r>
    </w:p>
    <w:p w14:paraId="0E03CE95" w14:textId="77777777" w:rsidR="000E6429" w:rsidRPr="001C5A7A" w:rsidRDefault="000E6429">
      <w:pPr>
        <w:rPr>
          <w:rFonts w:ascii="Calibri" w:eastAsia="Arial" w:hAnsi="Calibri" w:cs="Calibri"/>
          <w:highlight w:val="lightGray"/>
        </w:rPr>
      </w:pPr>
    </w:p>
    <w:p w14:paraId="0E03CE96" w14:textId="671D31F6" w:rsidR="000E6429" w:rsidRPr="001C5A7A" w:rsidRDefault="00BC6D45">
      <w:pPr>
        <w:rPr>
          <w:rFonts w:ascii="Calibri" w:eastAsia="Arial" w:hAnsi="Calibri" w:cs="Calibri"/>
        </w:rPr>
      </w:pPr>
      <w:r w:rsidRPr="001C5A7A">
        <w:rPr>
          <w:rFonts w:ascii="Calibri" w:eastAsia="Arial" w:hAnsi="Calibri" w:cs="Calibri"/>
          <w:highlight w:val="lightGray"/>
        </w:rPr>
        <w:t>Remember: don’t let the perfect drive out the good. Do what you can</w:t>
      </w:r>
      <w:r w:rsidR="00BE46F0" w:rsidRPr="001C5A7A">
        <w:rPr>
          <w:rFonts w:ascii="Calibri" w:eastAsia="Arial" w:hAnsi="Calibri" w:cs="Calibri"/>
          <w:highlight w:val="lightGray"/>
        </w:rPr>
        <w:t>,</w:t>
      </w:r>
      <w:r w:rsidRPr="001C5A7A">
        <w:rPr>
          <w:rFonts w:ascii="Calibri" w:eastAsia="Arial" w:hAnsi="Calibri" w:cs="Calibri"/>
          <w:highlight w:val="lightGray"/>
        </w:rPr>
        <w:t xml:space="preserve"> focusing on areas in your control and influence.</w:t>
      </w:r>
      <w:r w:rsidR="002F51D3" w:rsidRPr="001C5A7A">
        <w:rPr>
          <w:rFonts w:ascii="Calibri" w:eastAsia="Arial" w:hAnsi="Calibri" w:cs="Calibri"/>
          <w:highlight w:val="lightGray"/>
        </w:rPr>
        <w:t>]</w:t>
      </w:r>
    </w:p>
    <w:p w14:paraId="0E03CE97" w14:textId="77777777" w:rsidR="000E6429" w:rsidRPr="001C5A7A" w:rsidRDefault="000E6429">
      <w:pPr>
        <w:rPr>
          <w:rFonts w:ascii="Calibri" w:eastAsia="Arial" w:hAnsi="Calibri" w:cs="Calibri"/>
        </w:rPr>
      </w:pPr>
    </w:p>
    <w:p w14:paraId="0E03CE99" w14:textId="2C89CC83" w:rsidR="000E6429" w:rsidRPr="0014592D" w:rsidRDefault="0011332A" w:rsidP="0014592D">
      <w:pPr>
        <w:pStyle w:val="Heading4"/>
      </w:pPr>
      <w:bookmarkStart w:id="3" w:name="section31"/>
      <w:r w:rsidRPr="0014592D">
        <w:lastRenderedPageBreak/>
        <w:t>3.1</w:t>
      </w:r>
      <w:r w:rsidR="00850742" w:rsidRPr="0014592D">
        <w:t xml:space="preserve"> </w:t>
      </w:r>
      <w:r w:rsidR="00BC6D45" w:rsidRPr="0014592D">
        <w:t>DATA CAPTURE</w:t>
      </w:r>
    </w:p>
    <w:bookmarkEnd w:id="3"/>
    <w:p w14:paraId="0E03CE9A" w14:textId="77777777" w:rsidR="000E6429" w:rsidRPr="001C5A7A" w:rsidRDefault="000E6429">
      <w:pPr>
        <w:rPr>
          <w:rFonts w:ascii="Calibri" w:eastAsia="Arial" w:hAnsi="Calibri" w:cs="Calibri"/>
        </w:rPr>
      </w:pPr>
    </w:p>
    <w:p w14:paraId="0E03CE9B" w14:textId="77777777" w:rsidR="000E6429" w:rsidRPr="001C5A7A" w:rsidRDefault="00BC6D45">
      <w:pPr>
        <w:rPr>
          <w:rFonts w:ascii="Calibri" w:eastAsia="Arial" w:hAnsi="Calibri" w:cs="Calibri"/>
        </w:rPr>
      </w:pPr>
      <w:r w:rsidRPr="001C5A7A">
        <w:rPr>
          <w:rFonts w:ascii="Calibri" w:eastAsia="Arial" w:hAnsi="Calibri" w:cs="Calibri"/>
        </w:rPr>
        <w:t>The Partners commit to working together to reduce the environmental impact and carbon emissions of their project wherever possible.</w:t>
      </w:r>
    </w:p>
    <w:p w14:paraId="0E03CE9C" w14:textId="77777777" w:rsidR="000E6429" w:rsidRPr="001C5A7A" w:rsidRDefault="000E6429">
      <w:pPr>
        <w:rPr>
          <w:rFonts w:ascii="Calibri" w:eastAsia="Arial" w:hAnsi="Calibri" w:cs="Calibri"/>
        </w:rPr>
      </w:pPr>
    </w:p>
    <w:p w14:paraId="0E03CE9D" w14:textId="77777777" w:rsidR="000E6429" w:rsidRPr="001C5A7A" w:rsidRDefault="00BC6D45">
      <w:pPr>
        <w:rPr>
          <w:rFonts w:ascii="Calibri" w:eastAsia="Arial" w:hAnsi="Calibri" w:cs="Calibri"/>
        </w:rPr>
      </w:pPr>
      <w:r w:rsidRPr="001C5A7A">
        <w:rPr>
          <w:rFonts w:ascii="Calibri" w:eastAsia="Arial" w:hAnsi="Calibri" w:cs="Calibri"/>
        </w:rPr>
        <w:t>The Partners agree to work collaboratively to use approved tools and resources to inform and guide action throughout the project development and delivery phases.</w:t>
      </w:r>
    </w:p>
    <w:p w14:paraId="2EF3AAEA" w14:textId="77777777" w:rsidR="000F7F9D" w:rsidRPr="001C5A7A" w:rsidRDefault="000F7F9D">
      <w:pPr>
        <w:rPr>
          <w:rFonts w:ascii="Calibri" w:eastAsia="Arial" w:hAnsi="Calibri" w:cs="Calibri"/>
        </w:rPr>
      </w:pPr>
    </w:p>
    <w:p w14:paraId="0E03CE9F" w14:textId="48D7D532" w:rsidR="000E6429" w:rsidRPr="0014592D" w:rsidRDefault="0011332A" w:rsidP="0014592D">
      <w:pPr>
        <w:pStyle w:val="Heading5"/>
      </w:pPr>
      <w:r w:rsidRPr="0014592D">
        <w:t>3.1.1</w:t>
      </w:r>
      <w:r w:rsidR="00850742" w:rsidRPr="0014592D">
        <w:t xml:space="preserve"> </w:t>
      </w:r>
      <w:r w:rsidR="00BC6D45" w:rsidRPr="0014592D">
        <w:t>Planning stages</w:t>
      </w:r>
    </w:p>
    <w:p w14:paraId="0E03CEA0" w14:textId="77777777" w:rsidR="000E6429" w:rsidRPr="001C5A7A" w:rsidRDefault="000E6429">
      <w:pPr>
        <w:rPr>
          <w:rFonts w:ascii="Calibri" w:eastAsia="Arial" w:hAnsi="Calibri" w:cs="Calibri"/>
          <w:b/>
        </w:rPr>
      </w:pPr>
    </w:p>
    <w:p w14:paraId="0E03CEA1" w14:textId="77777777" w:rsidR="000E6429" w:rsidRPr="001C5A7A" w:rsidRDefault="00BC6D45">
      <w:pPr>
        <w:rPr>
          <w:rFonts w:ascii="Calibri" w:eastAsia="Arial" w:hAnsi="Calibri" w:cs="Calibri"/>
        </w:rPr>
      </w:pPr>
      <w:r w:rsidRPr="001C5A7A">
        <w:rPr>
          <w:rFonts w:ascii="Calibri" w:eastAsia="Arial" w:hAnsi="Calibri" w:cs="Calibri"/>
        </w:rPr>
        <w:t xml:space="preserve">In the development stages, the Partners agree to use decision trees (for example those in the Design Museum </w:t>
      </w:r>
      <w:hyperlink r:id="rId14">
        <w:r w:rsidR="000E6429" w:rsidRPr="0014592D">
          <w:rPr>
            <w:rFonts w:ascii="Calibri" w:eastAsia="Arial" w:hAnsi="Calibri" w:cs="Calibri"/>
            <w:color w:val="0070C0"/>
            <w:u w:val="single"/>
          </w:rPr>
          <w:t>exhibition design guide</w:t>
        </w:r>
      </w:hyperlink>
      <w:r w:rsidRPr="001C5A7A">
        <w:rPr>
          <w:rFonts w:ascii="Calibri" w:eastAsia="Arial" w:hAnsi="Calibri" w:cs="Calibri"/>
        </w:rPr>
        <w:t xml:space="preserve"> p. 17, pp. 23 – 25) and the Gallery Climate Coalition (GCC) </w:t>
      </w:r>
      <w:hyperlink r:id="rId15">
        <w:r w:rsidR="000E6429" w:rsidRPr="0014592D">
          <w:rPr>
            <w:rFonts w:ascii="Calibri" w:eastAsia="Arial" w:hAnsi="Calibri" w:cs="Calibri"/>
            <w:color w:val="0070C0"/>
            <w:u w:val="single"/>
          </w:rPr>
          <w:t>carbon calculator</w:t>
        </w:r>
      </w:hyperlink>
      <w:r w:rsidRPr="001C5A7A">
        <w:rPr>
          <w:rFonts w:ascii="Calibri" w:eastAsia="Arial" w:hAnsi="Calibri" w:cs="Calibri"/>
        </w:rPr>
        <w:t xml:space="preserve"> or </w:t>
      </w:r>
      <w:hyperlink r:id="rId16">
        <w:r w:rsidR="000E6429" w:rsidRPr="0014592D">
          <w:rPr>
            <w:rFonts w:ascii="Calibri" w:eastAsia="Arial" w:hAnsi="Calibri" w:cs="Calibri"/>
            <w:color w:val="0070C0"/>
            <w:u w:val="single"/>
          </w:rPr>
          <w:t>quick comparisons tool</w:t>
        </w:r>
      </w:hyperlink>
      <w:r w:rsidRPr="001C5A7A">
        <w:rPr>
          <w:rFonts w:ascii="Calibri" w:eastAsia="Arial" w:hAnsi="Calibri" w:cs="Calibri"/>
        </w:rPr>
        <w:t xml:space="preserve"> to inform decision-making, with the aim of choosing options that have the lowest environmental impact.</w:t>
      </w:r>
    </w:p>
    <w:p w14:paraId="0E03CEA2" w14:textId="77777777" w:rsidR="000E6429" w:rsidRPr="001C5A7A" w:rsidRDefault="000E6429">
      <w:pPr>
        <w:rPr>
          <w:rFonts w:ascii="Calibri" w:eastAsia="Arial" w:hAnsi="Calibri" w:cs="Calibri"/>
        </w:rPr>
      </w:pPr>
    </w:p>
    <w:p w14:paraId="0E03CEA3" w14:textId="77777777" w:rsidR="000E6429" w:rsidRPr="001C5A7A" w:rsidRDefault="00BC6D45">
      <w:pPr>
        <w:rPr>
          <w:rFonts w:ascii="Calibri" w:eastAsia="Arial" w:hAnsi="Calibri" w:cs="Calibri"/>
        </w:rPr>
      </w:pPr>
      <w:r w:rsidRPr="001C5A7A">
        <w:rPr>
          <w:rFonts w:ascii="Calibri" w:eastAsia="Arial" w:hAnsi="Calibri" w:cs="Calibri"/>
        </w:rPr>
        <w:t>As the project develops, all Partners agree to use the GCC carbon calculator to estimate an advance carbon footprint and understand what changes would make the biggest impact.</w:t>
      </w:r>
    </w:p>
    <w:p w14:paraId="0E03CEAB" w14:textId="77777777" w:rsidR="000E6429" w:rsidRPr="001C5A7A" w:rsidRDefault="000E6429">
      <w:pPr>
        <w:rPr>
          <w:rFonts w:ascii="Calibri" w:eastAsia="Arial" w:hAnsi="Calibri" w:cs="Calibri"/>
        </w:rPr>
      </w:pPr>
    </w:p>
    <w:p w14:paraId="0E03CEAC" w14:textId="390DC0D5" w:rsidR="000E6429" w:rsidRPr="001C5A7A" w:rsidRDefault="0011332A" w:rsidP="0014592D">
      <w:pPr>
        <w:pStyle w:val="Heading5"/>
      </w:pPr>
      <w:r w:rsidRPr="001C5A7A">
        <w:t xml:space="preserve">3.1.2 </w:t>
      </w:r>
      <w:r w:rsidR="00BC6D45" w:rsidRPr="001C5A7A">
        <w:t>Exhibition completion and reporting</w:t>
      </w:r>
    </w:p>
    <w:p w14:paraId="0E03CEAD" w14:textId="77777777" w:rsidR="000E6429" w:rsidRPr="001C5A7A" w:rsidRDefault="000E6429">
      <w:pPr>
        <w:rPr>
          <w:rFonts w:ascii="Calibri" w:eastAsia="Arial" w:hAnsi="Calibri" w:cs="Calibri"/>
          <w:b/>
        </w:rPr>
      </w:pPr>
    </w:p>
    <w:p w14:paraId="0E03CEAE" w14:textId="7CC6FF77" w:rsidR="000E6429" w:rsidRPr="001C5A7A" w:rsidRDefault="00BC6D45">
      <w:pPr>
        <w:ind w:right="-46"/>
        <w:rPr>
          <w:rFonts w:ascii="Calibri" w:eastAsia="Arial" w:hAnsi="Calibri" w:cs="Calibri"/>
        </w:rPr>
      </w:pPr>
      <w:r w:rsidRPr="001C5A7A">
        <w:rPr>
          <w:rFonts w:ascii="Calibri" w:eastAsia="Arial" w:hAnsi="Calibri" w:cs="Calibri"/>
        </w:rPr>
        <w:t xml:space="preserve">As each exhibition draws to a close, the GCC carbon calculator will be used to retrospectively measure the emissions of each exhibition and </w:t>
      </w:r>
      <w:r w:rsidR="00E54F60" w:rsidRPr="001C5A7A">
        <w:rPr>
          <w:rFonts w:ascii="Calibri" w:eastAsia="Arial" w:hAnsi="Calibri" w:cs="Calibri"/>
        </w:rPr>
        <w:t xml:space="preserve">the </w:t>
      </w:r>
      <w:r w:rsidRPr="001C5A7A">
        <w:rPr>
          <w:rFonts w:ascii="Calibri" w:eastAsia="Arial" w:hAnsi="Calibri" w:cs="Calibri"/>
        </w:rPr>
        <w:t>overall tour. This is important for reporting and transparency, and so that learnings can inform future projects at each institution.</w:t>
      </w:r>
    </w:p>
    <w:p w14:paraId="0E03CEAF" w14:textId="77777777" w:rsidR="000E6429" w:rsidRPr="001C5A7A" w:rsidRDefault="000E6429">
      <w:pPr>
        <w:rPr>
          <w:rFonts w:ascii="Calibri" w:eastAsia="Arial" w:hAnsi="Calibri" w:cs="Calibri"/>
        </w:rPr>
      </w:pPr>
    </w:p>
    <w:p w14:paraId="0E03CEB0" w14:textId="7168A28C" w:rsidR="000E6429" w:rsidRPr="001C5A7A" w:rsidRDefault="00BC6D45">
      <w:pPr>
        <w:rPr>
          <w:rFonts w:ascii="Calibri" w:eastAsia="Arial" w:hAnsi="Calibri" w:cs="Calibri"/>
        </w:rPr>
      </w:pPr>
      <w:r w:rsidRPr="001C5A7A">
        <w:rPr>
          <w:rFonts w:ascii="Calibri" w:eastAsia="Arial" w:hAnsi="Calibri" w:cs="Calibri"/>
        </w:rPr>
        <w:t xml:space="preserve">The Partners agree to capture as much data as possible to measure the CO2e emissions impact of the activities. Roles </w:t>
      </w:r>
      <w:r w:rsidR="00E54F60" w:rsidRPr="001C5A7A">
        <w:rPr>
          <w:rFonts w:ascii="Calibri" w:eastAsia="Arial" w:hAnsi="Calibri" w:cs="Calibri"/>
        </w:rPr>
        <w:t>and r</w:t>
      </w:r>
      <w:r w:rsidRPr="001C5A7A">
        <w:rPr>
          <w:rFonts w:ascii="Calibri" w:eastAsia="Arial" w:hAnsi="Calibri" w:cs="Calibri"/>
        </w:rPr>
        <w:t xml:space="preserve">esponsibilities for each Partner </w:t>
      </w:r>
      <w:r w:rsidR="008A7F13" w:rsidRPr="001C5A7A">
        <w:rPr>
          <w:rFonts w:ascii="Calibri" w:eastAsia="Arial" w:hAnsi="Calibri" w:cs="Calibri"/>
        </w:rPr>
        <w:t xml:space="preserve">are </w:t>
      </w:r>
      <w:r w:rsidRPr="001C5A7A">
        <w:rPr>
          <w:rFonts w:ascii="Calibri" w:eastAsia="Arial" w:hAnsi="Calibri" w:cs="Calibri"/>
        </w:rPr>
        <w:t xml:space="preserve">to be agreed as per below within their </w:t>
      </w:r>
      <w:r w:rsidR="002F0BE8" w:rsidRPr="001C5A7A">
        <w:rPr>
          <w:rFonts w:ascii="Calibri" w:eastAsia="Arial" w:hAnsi="Calibri" w:cs="Calibri"/>
        </w:rPr>
        <w:t>P</w:t>
      </w:r>
      <w:r w:rsidR="0011332A" w:rsidRPr="001C5A7A">
        <w:rPr>
          <w:rFonts w:ascii="Calibri" w:eastAsia="Arial" w:hAnsi="Calibri" w:cs="Calibri"/>
        </w:rPr>
        <w:t xml:space="preserve">roject </w:t>
      </w:r>
      <w:r w:rsidR="002F0BE8" w:rsidRPr="001C5A7A">
        <w:rPr>
          <w:rFonts w:ascii="Calibri" w:eastAsia="Arial" w:hAnsi="Calibri" w:cs="Calibri"/>
        </w:rPr>
        <w:t>T</w:t>
      </w:r>
      <w:r w:rsidR="0011332A" w:rsidRPr="001C5A7A">
        <w:rPr>
          <w:rFonts w:ascii="Calibri" w:eastAsia="Arial" w:hAnsi="Calibri" w:cs="Calibri"/>
        </w:rPr>
        <w:t>eam</w:t>
      </w:r>
      <w:r w:rsidR="006B65B0" w:rsidRPr="001C5A7A">
        <w:rPr>
          <w:rFonts w:ascii="Calibri" w:eastAsia="Arial" w:hAnsi="Calibri" w:cs="Calibri"/>
        </w:rPr>
        <w:t>.</w:t>
      </w:r>
    </w:p>
    <w:p w14:paraId="0E03CEB1" w14:textId="77777777" w:rsidR="000E6429" w:rsidRPr="001C5A7A" w:rsidRDefault="000E6429">
      <w:pPr>
        <w:rPr>
          <w:rFonts w:ascii="Calibri" w:eastAsia="Arial" w:hAnsi="Calibri" w:cs="Calibri"/>
        </w:rPr>
      </w:pPr>
    </w:p>
    <w:p w14:paraId="0E03CEB2" w14:textId="3F6F2370" w:rsidR="000E6429" w:rsidRPr="001C5A7A" w:rsidRDefault="0011332A" w:rsidP="0014592D">
      <w:pPr>
        <w:pStyle w:val="Heading5"/>
      </w:pPr>
      <w:r w:rsidRPr="001C5A7A">
        <w:t xml:space="preserve">3.1.3 </w:t>
      </w:r>
      <w:r w:rsidR="00BC6D45" w:rsidRPr="001C5A7A">
        <w:t xml:space="preserve">Evaluation </w:t>
      </w:r>
      <w:r w:rsidR="007036DF" w:rsidRPr="001C5A7A">
        <w:t>p</w:t>
      </w:r>
      <w:r w:rsidR="00BC6D45" w:rsidRPr="001C5A7A">
        <w:t>hase</w:t>
      </w:r>
    </w:p>
    <w:p w14:paraId="0E03CEB3" w14:textId="77777777" w:rsidR="000E6429" w:rsidRPr="001C5A7A" w:rsidRDefault="000E6429">
      <w:pPr>
        <w:tabs>
          <w:tab w:val="left" w:pos="993"/>
        </w:tabs>
        <w:rPr>
          <w:rFonts w:ascii="Calibri" w:eastAsia="Arial" w:hAnsi="Calibri" w:cs="Calibri"/>
          <w:b/>
        </w:rPr>
      </w:pPr>
    </w:p>
    <w:p w14:paraId="0E03CEB4" w14:textId="4CDB1CA8" w:rsidR="000E6429" w:rsidRPr="001C5A7A" w:rsidRDefault="00BC6D45">
      <w:pPr>
        <w:rPr>
          <w:rFonts w:ascii="Calibri" w:eastAsia="Arial" w:hAnsi="Calibri" w:cs="Calibri"/>
        </w:rPr>
      </w:pPr>
      <w:r w:rsidRPr="001C5A7A">
        <w:rPr>
          <w:rFonts w:ascii="Calibri" w:eastAsia="Arial" w:hAnsi="Calibri" w:cs="Calibri"/>
        </w:rPr>
        <w:t xml:space="preserve">In their </w:t>
      </w:r>
      <w:r w:rsidR="006B65B0" w:rsidRPr="001C5A7A">
        <w:rPr>
          <w:rFonts w:ascii="Calibri" w:eastAsia="Arial" w:hAnsi="Calibri" w:cs="Calibri"/>
        </w:rPr>
        <w:t>P</w:t>
      </w:r>
      <w:r w:rsidR="0011332A" w:rsidRPr="001C5A7A">
        <w:rPr>
          <w:rFonts w:ascii="Calibri" w:eastAsia="Arial" w:hAnsi="Calibri" w:cs="Calibri"/>
        </w:rPr>
        <w:t xml:space="preserve">roject </w:t>
      </w:r>
      <w:r w:rsidR="006B65B0" w:rsidRPr="001C5A7A">
        <w:rPr>
          <w:rFonts w:ascii="Calibri" w:eastAsia="Arial" w:hAnsi="Calibri" w:cs="Calibri"/>
        </w:rPr>
        <w:t>T</w:t>
      </w:r>
      <w:r w:rsidR="0011332A" w:rsidRPr="001C5A7A">
        <w:rPr>
          <w:rFonts w:ascii="Calibri" w:eastAsia="Arial" w:hAnsi="Calibri" w:cs="Calibri"/>
        </w:rPr>
        <w:t>eams</w:t>
      </w:r>
      <w:r w:rsidRPr="001C5A7A">
        <w:rPr>
          <w:rFonts w:ascii="Calibri" w:eastAsia="Arial" w:hAnsi="Calibri" w:cs="Calibri"/>
        </w:rPr>
        <w:t xml:space="preserve">, the Partners agree to review the data and share learnings in any final evaluation report. </w:t>
      </w:r>
    </w:p>
    <w:p w14:paraId="0E03CEB5" w14:textId="77777777" w:rsidR="000E6429" w:rsidRPr="001C5A7A" w:rsidRDefault="00BC6D45">
      <w:pPr>
        <w:rPr>
          <w:rFonts w:ascii="Calibri" w:eastAsia="Arial" w:hAnsi="Calibri" w:cs="Calibri"/>
        </w:rPr>
      </w:pPr>
      <w:r w:rsidRPr="001C5A7A">
        <w:rPr>
          <w:rFonts w:ascii="Calibri" w:eastAsia="Arial" w:hAnsi="Calibri" w:cs="Calibri"/>
        </w:rPr>
        <w:t xml:space="preserve"> </w:t>
      </w:r>
    </w:p>
    <w:p w14:paraId="0E03CEB6" w14:textId="77777777" w:rsidR="000E6429" w:rsidRPr="001C5A7A" w:rsidRDefault="00BC6D45">
      <w:pPr>
        <w:tabs>
          <w:tab w:val="left" w:pos="993"/>
        </w:tabs>
        <w:rPr>
          <w:rFonts w:ascii="Calibri" w:eastAsia="Arial" w:hAnsi="Calibri" w:cs="Calibri"/>
          <w:b/>
        </w:rPr>
      </w:pPr>
      <w:r w:rsidRPr="001C5A7A">
        <w:rPr>
          <w:rFonts w:ascii="Calibri" w:eastAsia="Arial" w:hAnsi="Calibri" w:cs="Calibri"/>
        </w:rPr>
        <w:t>All Partners also commit to using learnings to inform future projects at their home institution, and where appropriate, sharing with other colleagues who develop exhibitions and touring projects.</w:t>
      </w:r>
    </w:p>
    <w:p w14:paraId="0E03CEB8" w14:textId="77777777" w:rsidR="000E6429" w:rsidRPr="001C5A7A" w:rsidRDefault="000E6429">
      <w:pPr>
        <w:rPr>
          <w:rFonts w:ascii="Calibri" w:eastAsia="Arial" w:hAnsi="Calibri" w:cs="Calibri"/>
          <w:b/>
        </w:rPr>
        <w:sectPr w:rsidR="000E6429" w:rsidRPr="001C5A7A">
          <w:footerReference w:type="even" r:id="rId17"/>
          <w:footerReference w:type="default" r:id="rId18"/>
          <w:pgSz w:w="11906" w:h="16838"/>
          <w:pgMar w:top="1440" w:right="1440" w:bottom="1440" w:left="1440" w:header="708" w:footer="708" w:gutter="0"/>
          <w:pgNumType w:start="1"/>
          <w:cols w:space="720"/>
        </w:sectPr>
      </w:pPr>
    </w:p>
    <w:p w14:paraId="0E03CEB9" w14:textId="5A14D460" w:rsidR="000E6429" w:rsidRPr="001C5A7A" w:rsidRDefault="0011332A" w:rsidP="0014592D">
      <w:pPr>
        <w:pStyle w:val="Heading5"/>
      </w:pPr>
      <w:r w:rsidRPr="001C5A7A">
        <w:lastRenderedPageBreak/>
        <w:t xml:space="preserve">3.1.4 </w:t>
      </w:r>
      <w:r w:rsidR="00BC6D45" w:rsidRPr="001C5A7A">
        <w:t xml:space="preserve">Reporting </w:t>
      </w:r>
      <w:r w:rsidR="003758F9" w:rsidRPr="001C5A7A">
        <w:t>roles and responsibilities</w:t>
      </w:r>
    </w:p>
    <w:p w14:paraId="7A89412A" w14:textId="77777777" w:rsidR="0011332A" w:rsidRPr="001C5A7A" w:rsidRDefault="0011332A">
      <w:pPr>
        <w:tabs>
          <w:tab w:val="left" w:pos="993"/>
        </w:tabs>
        <w:rPr>
          <w:rFonts w:ascii="Calibri" w:eastAsia="Arial" w:hAnsi="Calibri" w:cs="Calibri"/>
        </w:rPr>
      </w:pPr>
    </w:p>
    <w:p w14:paraId="0E03CEBC" w14:textId="1198F6D2" w:rsidR="000E6429" w:rsidRPr="001C5A7A" w:rsidRDefault="006A5D5D" w:rsidP="0011332A">
      <w:pPr>
        <w:tabs>
          <w:tab w:val="left" w:pos="993"/>
        </w:tabs>
        <w:rPr>
          <w:rFonts w:ascii="Calibri" w:eastAsia="Arial" w:hAnsi="Calibri" w:cs="Calibri"/>
          <w:iCs/>
        </w:rPr>
      </w:pPr>
      <w:r w:rsidRPr="001C5A7A">
        <w:rPr>
          <w:rFonts w:ascii="Calibri" w:eastAsia="Arial" w:hAnsi="Calibri" w:cs="Calibri"/>
          <w:highlight w:val="lightGray"/>
        </w:rPr>
        <w:t>[</w:t>
      </w:r>
      <w:r w:rsidR="00BC6D45" w:rsidRPr="001C5A7A">
        <w:rPr>
          <w:rFonts w:ascii="Calibri" w:eastAsia="Arial" w:hAnsi="Calibri" w:cs="Calibri"/>
          <w:highlight w:val="lightGray"/>
        </w:rPr>
        <w:t>Please complete this form. Adapt/add columns as needed</w:t>
      </w:r>
      <w:r w:rsidR="0011332A" w:rsidRPr="001C5A7A">
        <w:rPr>
          <w:rFonts w:ascii="Calibri" w:eastAsia="Arial" w:hAnsi="Calibri" w:cs="Calibri"/>
          <w:highlight w:val="lightGray"/>
        </w:rPr>
        <w:t xml:space="preserve">. Discuss whether the Project Team will nominate an environmental responsibility champion, who will support their colleagues with reporting, and ensuring deadlines are met. Also, consider the role of the final venue, including the </w:t>
      </w:r>
      <w:proofErr w:type="gramStart"/>
      <w:r w:rsidR="0011332A" w:rsidRPr="001C5A7A">
        <w:rPr>
          <w:rFonts w:ascii="Calibri" w:eastAsia="Arial" w:hAnsi="Calibri" w:cs="Calibri"/>
          <w:highlight w:val="lightGray"/>
        </w:rPr>
        <w:t>end of life</w:t>
      </w:r>
      <w:proofErr w:type="gramEnd"/>
      <w:r w:rsidR="0011332A" w:rsidRPr="001C5A7A">
        <w:rPr>
          <w:rFonts w:ascii="Calibri" w:eastAsia="Arial" w:hAnsi="Calibri" w:cs="Calibri"/>
          <w:highlight w:val="lightGray"/>
        </w:rPr>
        <w:t xml:space="preserve"> plan of materials when the exhibition closes. Who will support the final venue to research viable local solutions in good time?</w:t>
      </w:r>
      <w:r w:rsidR="009F7386" w:rsidRPr="001C5A7A">
        <w:rPr>
          <w:rFonts w:ascii="Calibri" w:eastAsia="Arial" w:hAnsi="Calibri" w:cs="Calibri"/>
          <w:iCs/>
          <w:highlight w:val="lightGray"/>
        </w:rPr>
        <w:t xml:space="preserve"> And please note that larger contractors will be able to provide a lot of the required information. See Resources section of this document for further guidance on available templates.]</w:t>
      </w:r>
    </w:p>
    <w:p w14:paraId="0E03CEBE" w14:textId="77777777" w:rsidR="000E6429" w:rsidRPr="001C5A7A" w:rsidRDefault="000E6429">
      <w:pPr>
        <w:rPr>
          <w:rFonts w:ascii="Calibri" w:eastAsia="Arial" w:hAnsi="Calibri" w:cs="Calibri"/>
        </w:rPr>
      </w:pPr>
    </w:p>
    <w:tbl>
      <w:tblPr>
        <w:tblW w:w="14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Reporting roles and responsibilties"/>
        <w:tblDescription w:val="Details from areas of reporting to the museum operations, graphics and waste"/>
      </w:tblPr>
      <w:tblGrid>
        <w:gridCol w:w="1418"/>
        <w:gridCol w:w="1417"/>
        <w:gridCol w:w="1276"/>
        <w:gridCol w:w="1559"/>
        <w:gridCol w:w="993"/>
        <w:gridCol w:w="1275"/>
        <w:gridCol w:w="1560"/>
        <w:gridCol w:w="1756"/>
        <w:gridCol w:w="1897"/>
        <w:gridCol w:w="1450"/>
      </w:tblGrid>
      <w:tr w:rsidR="000E6429" w:rsidRPr="001C5A7A" w14:paraId="0E03CECF" w14:textId="77777777" w:rsidTr="00815FD0">
        <w:trPr>
          <w:trHeight w:val="1341"/>
        </w:trPr>
        <w:tc>
          <w:tcPr>
            <w:tcW w:w="1418" w:type="dxa"/>
          </w:tcPr>
          <w:p w14:paraId="0E03CEBF" w14:textId="5E2C1F31" w:rsidR="000E6429" w:rsidRPr="001C5A7A" w:rsidRDefault="00F86C90">
            <w:pPr>
              <w:rPr>
                <w:rFonts w:ascii="Calibri" w:eastAsia="Arial" w:hAnsi="Calibri" w:cs="Calibri"/>
                <w:b/>
              </w:rPr>
            </w:pPr>
            <w:r w:rsidRPr="001C5A7A">
              <w:rPr>
                <w:rFonts w:ascii="Calibri" w:eastAsia="Arial" w:hAnsi="Calibri" w:cs="Calibri"/>
                <w:b/>
              </w:rPr>
              <w:t xml:space="preserve">Area of reporting </w:t>
            </w:r>
          </w:p>
        </w:tc>
        <w:tc>
          <w:tcPr>
            <w:tcW w:w="1417" w:type="dxa"/>
          </w:tcPr>
          <w:p w14:paraId="0E03CEC0" w14:textId="2E0D9759" w:rsidR="000E6429" w:rsidRPr="001C5A7A" w:rsidRDefault="00BC6D45">
            <w:pPr>
              <w:rPr>
                <w:rFonts w:ascii="Calibri" w:eastAsia="Arial" w:hAnsi="Calibri" w:cs="Calibri"/>
                <w:b/>
              </w:rPr>
            </w:pPr>
            <w:r w:rsidRPr="001C5A7A">
              <w:rPr>
                <w:rFonts w:ascii="Calibri" w:eastAsia="Arial" w:hAnsi="Calibri" w:cs="Calibri"/>
                <w:b/>
              </w:rPr>
              <w:t xml:space="preserve">Museum </w:t>
            </w:r>
            <w:r w:rsidR="001B4A8E" w:rsidRPr="001C5A7A">
              <w:rPr>
                <w:rFonts w:ascii="Calibri" w:eastAsia="Arial" w:hAnsi="Calibri" w:cs="Calibri"/>
                <w:b/>
              </w:rPr>
              <w:t>o</w:t>
            </w:r>
            <w:r w:rsidRPr="001C5A7A">
              <w:rPr>
                <w:rFonts w:ascii="Calibri" w:eastAsia="Arial" w:hAnsi="Calibri" w:cs="Calibri"/>
                <w:b/>
              </w:rPr>
              <w:t>perations</w:t>
            </w:r>
          </w:p>
          <w:p w14:paraId="0E03CEC2" w14:textId="5B7C6646" w:rsidR="000E6429" w:rsidRPr="001C5A7A" w:rsidRDefault="00BC6D45">
            <w:pPr>
              <w:rPr>
                <w:rFonts w:ascii="Calibri" w:eastAsia="Arial" w:hAnsi="Calibri" w:cs="Calibri"/>
                <w:b/>
              </w:rPr>
            </w:pPr>
            <w:r w:rsidRPr="001C5A7A">
              <w:rPr>
                <w:rFonts w:ascii="Calibri" w:eastAsia="Arial" w:hAnsi="Calibri" w:cs="Calibri"/>
                <w:b/>
              </w:rPr>
              <w:t>(energy usage)</w:t>
            </w:r>
          </w:p>
        </w:tc>
        <w:tc>
          <w:tcPr>
            <w:tcW w:w="1276" w:type="dxa"/>
          </w:tcPr>
          <w:p w14:paraId="0E03CEC3" w14:textId="2C991416" w:rsidR="000E6429" w:rsidRPr="001C5A7A" w:rsidRDefault="00BC6D45">
            <w:pPr>
              <w:rPr>
                <w:rFonts w:ascii="Calibri" w:eastAsia="Arial" w:hAnsi="Calibri" w:cs="Calibri"/>
                <w:b/>
              </w:rPr>
            </w:pPr>
            <w:r w:rsidRPr="001C5A7A">
              <w:rPr>
                <w:rFonts w:ascii="Calibri" w:eastAsia="Arial" w:hAnsi="Calibri" w:cs="Calibri"/>
                <w:b/>
              </w:rPr>
              <w:t>Travel, hotels</w:t>
            </w:r>
            <w:r w:rsidR="000F7F9D" w:rsidRPr="001C5A7A">
              <w:rPr>
                <w:rFonts w:ascii="Calibri" w:eastAsia="Arial" w:hAnsi="Calibri" w:cs="Calibri"/>
                <w:b/>
              </w:rPr>
              <w:t xml:space="preserve"> </w:t>
            </w:r>
            <w:r w:rsidRPr="001C5A7A">
              <w:rPr>
                <w:rFonts w:ascii="Calibri" w:eastAsia="Arial" w:hAnsi="Calibri" w:cs="Calibri"/>
                <w:b/>
              </w:rPr>
              <w:t>/</w:t>
            </w:r>
            <w:r w:rsidR="000F7F9D" w:rsidRPr="001C5A7A">
              <w:rPr>
                <w:rFonts w:ascii="Calibri" w:eastAsia="Arial" w:hAnsi="Calibri" w:cs="Calibri"/>
                <w:b/>
              </w:rPr>
              <w:t xml:space="preserve"> </w:t>
            </w:r>
          </w:p>
          <w:p w14:paraId="0E03CEC5" w14:textId="4E6C84BD" w:rsidR="000E6429" w:rsidRPr="001C5A7A" w:rsidRDefault="00BC6D45">
            <w:pPr>
              <w:rPr>
                <w:rFonts w:ascii="Calibri" w:eastAsia="Arial" w:hAnsi="Calibri" w:cs="Calibri"/>
                <w:b/>
              </w:rPr>
            </w:pPr>
            <w:r w:rsidRPr="001C5A7A">
              <w:rPr>
                <w:rFonts w:ascii="Calibri" w:eastAsia="Arial" w:hAnsi="Calibri" w:cs="Calibri"/>
                <w:b/>
              </w:rPr>
              <w:t>hospitality</w:t>
            </w:r>
          </w:p>
        </w:tc>
        <w:tc>
          <w:tcPr>
            <w:tcW w:w="1559" w:type="dxa"/>
          </w:tcPr>
          <w:p w14:paraId="0E03CEC6" w14:textId="5A73F644" w:rsidR="000E6429" w:rsidRPr="001C5A7A" w:rsidRDefault="00BC6D45">
            <w:pPr>
              <w:rPr>
                <w:rFonts w:ascii="Calibri" w:eastAsia="Arial" w:hAnsi="Calibri" w:cs="Calibri"/>
                <w:b/>
              </w:rPr>
            </w:pPr>
            <w:r w:rsidRPr="001C5A7A">
              <w:rPr>
                <w:rFonts w:ascii="Calibri" w:eastAsia="Arial" w:hAnsi="Calibri" w:cs="Calibri"/>
                <w:b/>
              </w:rPr>
              <w:t xml:space="preserve">Project </w:t>
            </w:r>
            <w:r w:rsidR="00870301" w:rsidRPr="001C5A7A">
              <w:rPr>
                <w:rFonts w:ascii="Calibri" w:eastAsia="Arial" w:hAnsi="Calibri" w:cs="Calibri"/>
                <w:b/>
              </w:rPr>
              <w:t>d</w:t>
            </w:r>
            <w:r w:rsidRPr="001C5A7A">
              <w:rPr>
                <w:rFonts w:ascii="Calibri" w:eastAsia="Arial" w:hAnsi="Calibri" w:cs="Calibri"/>
                <w:b/>
              </w:rPr>
              <w:t>evelopment (digital)</w:t>
            </w:r>
          </w:p>
        </w:tc>
        <w:tc>
          <w:tcPr>
            <w:tcW w:w="993" w:type="dxa"/>
          </w:tcPr>
          <w:p w14:paraId="0E03CEC7" w14:textId="77777777" w:rsidR="000E6429" w:rsidRPr="001C5A7A" w:rsidRDefault="00BC6D45">
            <w:pPr>
              <w:rPr>
                <w:rFonts w:ascii="Calibri" w:eastAsia="Arial" w:hAnsi="Calibri" w:cs="Calibri"/>
                <w:b/>
              </w:rPr>
            </w:pPr>
            <w:r w:rsidRPr="001C5A7A">
              <w:rPr>
                <w:rFonts w:ascii="Calibri" w:eastAsia="Arial" w:hAnsi="Calibri" w:cs="Calibri"/>
                <w:b/>
              </w:rPr>
              <w:t>Crates</w:t>
            </w:r>
          </w:p>
        </w:tc>
        <w:tc>
          <w:tcPr>
            <w:tcW w:w="1275" w:type="dxa"/>
          </w:tcPr>
          <w:p w14:paraId="0E03CEC8" w14:textId="2DBB6CBD" w:rsidR="000E6429" w:rsidRPr="001C5A7A" w:rsidRDefault="00BC6D45">
            <w:pPr>
              <w:rPr>
                <w:rFonts w:ascii="Calibri" w:eastAsia="Arial" w:hAnsi="Calibri" w:cs="Calibri"/>
                <w:b/>
              </w:rPr>
            </w:pPr>
            <w:r w:rsidRPr="001C5A7A">
              <w:rPr>
                <w:rFonts w:ascii="Calibri" w:eastAsia="Arial" w:hAnsi="Calibri" w:cs="Calibri"/>
                <w:b/>
              </w:rPr>
              <w:t xml:space="preserve">Object </w:t>
            </w:r>
            <w:r w:rsidR="00870301" w:rsidRPr="001C5A7A">
              <w:rPr>
                <w:rFonts w:ascii="Calibri" w:eastAsia="Arial" w:hAnsi="Calibri" w:cs="Calibri"/>
                <w:b/>
              </w:rPr>
              <w:t>t</w:t>
            </w:r>
            <w:r w:rsidRPr="001C5A7A">
              <w:rPr>
                <w:rFonts w:ascii="Calibri" w:eastAsia="Arial" w:hAnsi="Calibri" w:cs="Calibri"/>
                <w:b/>
              </w:rPr>
              <w:t>ransport</w:t>
            </w:r>
          </w:p>
        </w:tc>
        <w:tc>
          <w:tcPr>
            <w:tcW w:w="1560" w:type="dxa"/>
          </w:tcPr>
          <w:p w14:paraId="0E03CEC9" w14:textId="77777777" w:rsidR="000E6429" w:rsidRPr="001C5A7A" w:rsidRDefault="00BC6D45">
            <w:pPr>
              <w:rPr>
                <w:rFonts w:ascii="Calibri" w:eastAsia="Arial" w:hAnsi="Calibri" w:cs="Calibri"/>
                <w:b/>
              </w:rPr>
            </w:pPr>
            <w:r w:rsidRPr="001C5A7A">
              <w:rPr>
                <w:rFonts w:ascii="Calibri" w:eastAsia="Arial" w:hAnsi="Calibri" w:cs="Calibri"/>
                <w:b/>
              </w:rPr>
              <w:t>New commissions</w:t>
            </w:r>
          </w:p>
        </w:tc>
        <w:tc>
          <w:tcPr>
            <w:tcW w:w="1756" w:type="dxa"/>
          </w:tcPr>
          <w:p w14:paraId="0E03CECA" w14:textId="77B4F21E" w:rsidR="000E6429" w:rsidRPr="001C5A7A" w:rsidRDefault="00BC6D45">
            <w:pPr>
              <w:rPr>
                <w:rFonts w:ascii="Calibri" w:eastAsia="Arial" w:hAnsi="Calibri" w:cs="Calibri"/>
                <w:b/>
              </w:rPr>
            </w:pPr>
            <w:r w:rsidRPr="001C5A7A">
              <w:rPr>
                <w:rFonts w:ascii="Calibri" w:eastAsia="Arial" w:hAnsi="Calibri" w:cs="Calibri"/>
                <w:b/>
              </w:rPr>
              <w:t>Graphics</w:t>
            </w:r>
            <w:r w:rsidR="000F7F9D" w:rsidRPr="001C5A7A">
              <w:rPr>
                <w:rFonts w:ascii="Calibri" w:eastAsia="Arial" w:hAnsi="Calibri" w:cs="Calibri"/>
                <w:b/>
              </w:rPr>
              <w:t xml:space="preserve"> </w:t>
            </w:r>
            <w:r w:rsidRPr="001C5A7A">
              <w:rPr>
                <w:rFonts w:ascii="Calibri" w:eastAsia="Arial" w:hAnsi="Calibri" w:cs="Calibri"/>
                <w:b/>
              </w:rPr>
              <w:t>/</w:t>
            </w:r>
            <w:r w:rsidR="000F7F9D" w:rsidRPr="001C5A7A">
              <w:rPr>
                <w:rFonts w:ascii="Calibri" w:eastAsia="Arial" w:hAnsi="Calibri" w:cs="Calibri"/>
                <w:b/>
              </w:rPr>
              <w:t xml:space="preserve"> </w:t>
            </w:r>
          </w:p>
          <w:p w14:paraId="0E03CECB" w14:textId="7AF0D5F2" w:rsidR="000E6429" w:rsidRPr="001C5A7A" w:rsidRDefault="000F7F9D">
            <w:pPr>
              <w:rPr>
                <w:rFonts w:ascii="Calibri" w:eastAsia="Arial" w:hAnsi="Calibri" w:cs="Calibri"/>
                <w:b/>
              </w:rPr>
            </w:pPr>
            <w:r w:rsidRPr="001C5A7A">
              <w:rPr>
                <w:rFonts w:ascii="Calibri" w:eastAsia="Arial" w:hAnsi="Calibri" w:cs="Calibri"/>
                <w:b/>
              </w:rPr>
              <w:t>b</w:t>
            </w:r>
            <w:r w:rsidR="00870301" w:rsidRPr="001C5A7A">
              <w:rPr>
                <w:rFonts w:ascii="Calibri" w:eastAsia="Arial" w:hAnsi="Calibri" w:cs="Calibri"/>
                <w:b/>
              </w:rPr>
              <w:t>uild</w:t>
            </w:r>
            <w:r w:rsidRPr="001C5A7A">
              <w:rPr>
                <w:rFonts w:ascii="Calibri" w:eastAsia="Arial" w:hAnsi="Calibri" w:cs="Calibri"/>
                <w:b/>
              </w:rPr>
              <w:t xml:space="preserve"> </w:t>
            </w:r>
            <w:r w:rsidR="00870301" w:rsidRPr="001C5A7A">
              <w:rPr>
                <w:rFonts w:ascii="Calibri" w:eastAsia="Arial" w:hAnsi="Calibri" w:cs="Calibri"/>
                <w:b/>
              </w:rPr>
              <w:t>/</w:t>
            </w:r>
            <w:r w:rsidRPr="001C5A7A">
              <w:rPr>
                <w:rFonts w:ascii="Calibri" w:eastAsia="Arial" w:hAnsi="Calibri" w:cs="Calibri"/>
                <w:b/>
              </w:rPr>
              <w:t xml:space="preserve"> </w:t>
            </w:r>
            <w:r w:rsidR="00870301" w:rsidRPr="001C5A7A">
              <w:rPr>
                <w:rFonts w:ascii="Calibri" w:eastAsia="Arial" w:hAnsi="Calibri" w:cs="Calibri"/>
                <w:b/>
              </w:rPr>
              <w:t xml:space="preserve">fabrication </w:t>
            </w:r>
          </w:p>
        </w:tc>
        <w:tc>
          <w:tcPr>
            <w:tcW w:w="1897" w:type="dxa"/>
          </w:tcPr>
          <w:p w14:paraId="0E03CECD" w14:textId="0EB4BF1A" w:rsidR="000E6429" w:rsidRPr="001C5A7A" w:rsidRDefault="00BC6D45" w:rsidP="000F7F9D">
            <w:pPr>
              <w:rPr>
                <w:rFonts w:ascii="Calibri" w:eastAsia="Arial" w:hAnsi="Calibri" w:cs="Calibri"/>
                <w:b/>
              </w:rPr>
            </w:pPr>
            <w:r w:rsidRPr="001C5A7A">
              <w:rPr>
                <w:rFonts w:ascii="Calibri" w:eastAsia="Arial" w:hAnsi="Calibri" w:cs="Calibri"/>
                <w:b/>
              </w:rPr>
              <w:t>Graphics</w:t>
            </w:r>
            <w:r w:rsidR="000F7F9D" w:rsidRPr="001C5A7A">
              <w:rPr>
                <w:rFonts w:ascii="Calibri" w:eastAsia="Arial" w:hAnsi="Calibri" w:cs="Calibri"/>
                <w:b/>
              </w:rPr>
              <w:t xml:space="preserve"> </w:t>
            </w:r>
            <w:r w:rsidRPr="001C5A7A">
              <w:rPr>
                <w:rFonts w:ascii="Calibri" w:eastAsia="Arial" w:hAnsi="Calibri" w:cs="Calibri"/>
                <w:b/>
              </w:rPr>
              <w:t>/</w:t>
            </w:r>
            <w:r w:rsidR="000F7F9D" w:rsidRPr="001C5A7A">
              <w:rPr>
                <w:rFonts w:ascii="Calibri" w:eastAsia="Arial" w:hAnsi="Calibri" w:cs="Calibri"/>
                <w:b/>
              </w:rPr>
              <w:t xml:space="preserve"> </w:t>
            </w:r>
            <w:r w:rsidR="00870301" w:rsidRPr="001C5A7A">
              <w:rPr>
                <w:rFonts w:ascii="Calibri" w:eastAsia="Arial" w:hAnsi="Calibri" w:cs="Calibri"/>
                <w:b/>
              </w:rPr>
              <w:t>b</w:t>
            </w:r>
            <w:r w:rsidRPr="001C5A7A">
              <w:rPr>
                <w:rFonts w:ascii="Calibri" w:eastAsia="Arial" w:hAnsi="Calibri" w:cs="Calibri"/>
                <w:b/>
              </w:rPr>
              <w:t>uild</w:t>
            </w:r>
            <w:r w:rsidR="000F7F9D" w:rsidRPr="001C5A7A">
              <w:rPr>
                <w:rFonts w:ascii="Calibri" w:eastAsia="Arial" w:hAnsi="Calibri" w:cs="Calibri"/>
                <w:b/>
              </w:rPr>
              <w:t xml:space="preserve"> </w:t>
            </w:r>
            <w:r w:rsidRPr="001C5A7A">
              <w:rPr>
                <w:rFonts w:ascii="Calibri" w:eastAsia="Arial" w:hAnsi="Calibri" w:cs="Calibri"/>
                <w:b/>
              </w:rPr>
              <w:t>/</w:t>
            </w:r>
            <w:r w:rsidR="000F7F9D" w:rsidRPr="001C5A7A">
              <w:rPr>
                <w:rFonts w:ascii="Calibri" w:eastAsia="Arial" w:hAnsi="Calibri" w:cs="Calibri"/>
                <w:b/>
              </w:rPr>
              <w:t xml:space="preserve"> </w:t>
            </w:r>
            <w:r w:rsidRPr="001C5A7A">
              <w:rPr>
                <w:rFonts w:ascii="Calibri" w:eastAsia="Arial" w:hAnsi="Calibri" w:cs="Calibri"/>
                <w:b/>
              </w:rPr>
              <w:t>setworks transport</w:t>
            </w:r>
          </w:p>
        </w:tc>
        <w:tc>
          <w:tcPr>
            <w:tcW w:w="1450" w:type="dxa"/>
          </w:tcPr>
          <w:p w14:paraId="0E03CECE" w14:textId="77777777" w:rsidR="000E6429" w:rsidRPr="001C5A7A" w:rsidRDefault="00BC6D45">
            <w:pPr>
              <w:rPr>
                <w:rFonts w:ascii="Calibri" w:eastAsia="Arial" w:hAnsi="Calibri" w:cs="Calibri"/>
                <w:b/>
              </w:rPr>
            </w:pPr>
            <w:r w:rsidRPr="001C5A7A">
              <w:rPr>
                <w:rFonts w:ascii="Calibri" w:eastAsia="Arial" w:hAnsi="Calibri" w:cs="Calibri"/>
                <w:b/>
              </w:rPr>
              <w:t>Waste</w:t>
            </w:r>
          </w:p>
        </w:tc>
      </w:tr>
      <w:tr w:rsidR="000E6429" w:rsidRPr="001C5A7A" w14:paraId="0E03CEE7" w14:textId="77777777" w:rsidTr="00815FD0">
        <w:tc>
          <w:tcPr>
            <w:tcW w:w="1418" w:type="dxa"/>
          </w:tcPr>
          <w:p w14:paraId="0E03CED0" w14:textId="4CB88751" w:rsidR="000E6429" w:rsidRPr="001C5A7A" w:rsidRDefault="00F86C90">
            <w:pPr>
              <w:rPr>
                <w:rFonts w:ascii="Calibri" w:eastAsia="Arial" w:hAnsi="Calibri" w:cs="Calibri"/>
              </w:rPr>
            </w:pPr>
            <w:r w:rsidRPr="001C5A7A">
              <w:rPr>
                <w:rFonts w:ascii="Calibri" w:eastAsia="Arial" w:hAnsi="Calibri" w:cs="Calibri"/>
              </w:rPr>
              <w:t>Who is responsible – e</w:t>
            </w:r>
            <w:r w:rsidR="00BC6D45" w:rsidRPr="001C5A7A">
              <w:rPr>
                <w:rFonts w:ascii="Calibri" w:eastAsia="Arial" w:hAnsi="Calibri" w:cs="Calibri"/>
              </w:rPr>
              <w:t xml:space="preserve">.g.: </w:t>
            </w:r>
            <w:r w:rsidRPr="001C5A7A">
              <w:rPr>
                <w:rFonts w:ascii="Calibri" w:eastAsia="Arial" w:hAnsi="Calibri" w:cs="Calibri"/>
              </w:rPr>
              <w:t>e</w:t>
            </w:r>
            <w:r w:rsidR="00BC6D45" w:rsidRPr="001C5A7A">
              <w:rPr>
                <w:rFonts w:ascii="Calibri" w:eastAsia="Arial" w:hAnsi="Calibri" w:cs="Calibri"/>
              </w:rPr>
              <w:t>very Partner covers their activity</w:t>
            </w:r>
          </w:p>
        </w:tc>
        <w:tc>
          <w:tcPr>
            <w:tcW w:w="1417" w:type="dxa"/>
          </w:tcPr>
          <w:p w14:paraId="0E03CED4" w14:textId="7A9CFA6A" w:rsidR="000E6429" w:rsidRPr="001C5A7A" w:rsidRDefault="00BC6D45">
            <w:pPr>
              <w:rPr>
                <w:rFonts w:ascii="Calibri" w:eastAsia="Arial" w:hAnsi="Calibri" w:cs="Calibri"/>
              </w:rPr>
            </w:pPr>
            <w:bookmarkStart w:id="4" w:name="_heading=h.gjdgxs" w:colFirst="0" w:colLast="0"/>
            <w:bookmarkEnd w:id="4"/>
            <w:r w:rsidRPr="001C5A7A">
              <w:rPr>
                <w:rFonts w:ascii="Calibri" w:eastAsia="Arial" w:hAnsi="Calibri" w:cs="Calibri"/>
              </w:rPr>
              <w:t xml:space="preserve">Define what </w:t>
            </w:r>
            <w:proofErr w:type="gramStart"/>
            <w:r w:rsidRPr="001C5A7A">
              <w:rPr>
                <w:rFonts w:ascii="Calibri" w:eastAsia="Arial" w:hAnsi="Calibri" w:cs="Calibri"/>
              </w:rPr>
              <w:t>this covers</w:t>
            </w:r>
            <w:proofErr w:type="gramEnd"/>
            <w:r w:rsidRPr="001C5A7A">
              <w:rPr>
                <w:rFonts w:ascii="Calibri" w:eastAsia="Arial" w:hAnsi="Calibri" w:cs="Calibri"/>
              </w:rPr>
              <w:t xml:space="preserve"> – e.g. electricity in your gallery, public programme activities etc.</w:t>
            </w:r>
          </w:p>
          <w:p w14:paraId="0E03CED5" w14:textId="77777777" w:rsidR="000E6429" w:rsidRPr="001C5A7A" w:rsidRDefault="000E6429">
            <w:pPr>
              <w:rPr>
                <w:rFonts w:ascii="Calibri" w:eastAsia="Arial" w:hAnsi="Calibri" w:cs="Calibri"/>
              </w:rPr>
            </w:pPr>
          </w:p>
          <w:p w14:paraId="0E03CED6" w14:textId="77777777" w:rsidR="000E6429" w:rsidRPr="001C5A7A" w:rsidRDefault="000E6429">
            <w:pPr>
              <w:rPr>
                <w:rFonts w:ascii="Calibri" w:eastAsia="Arial" w:hAnsi="Calibri" w:cs="Calibri"/>
              </w:rPr>
            </w:pPr>
          </w:p>
        </w:tc>
        <w:tc>
          <w:tcPr>
            <w:tcW w:w="1276" w:type="dxa"/>
          </w:tcPr>
          <w:p w14:paraId="0E03CED7" w14:textId="77777777" w:rsidR="000E6429" w:rsidRPr="001C5A7A" w:rsidRDefault="00BC6D45">
            <w:pPr>
              <w:rPr>
                <w:rFonts w:ascii="Calibri" w:eastAsia="Arial" w:hAnsi="Calibri" w:cs="Calibri"/>
              </w:rPr>
            </w:pPr>
            <w:r w:rsidRPr="001C5A7A">
              <w:rPr>
                <w:rFonts w:ascii="Calibri" w:eastAsia="Arial" w:hAnsi="Calibri" w:cs="Calibri"/>
              </w:rPr>
              <w:t>Each Partner covers their activity</w:t>
            </w:r>
          </w:p>
        </w:tc>
        <w:tc>
          <w:tcPr>
            <w:tcW w:w="1559" w:type="dxa"/>
          </w:tcPr>
          <w:p w14:paraId="0E03CED8" w14:textId="77777777" w:rsidR="000E6429" w:rsidRPr="001C5A7A" w:rsidRDefault="00BC6D45">
            <w:pPr>
              <w:rPr>
                <w:rFonts w:ascii="Calibri" w:eastAsia="Arial" w:hAnsi="Calibri" w:cs="Calibri"/>
              </w:rPr>
            </w:pPr>
            <w:r w:rsidRPr="001C5A7A">
              <w:rPr>
                <w:rFonts w:ascii="Calibri" w:eastAsia="Arial" w:hAnsi="Calibri" w:cs="Calibri"/>
              </w:rPr>
              <w:t>Each Partner covers their activity for their site</w:t>
            </w:r>
          </w:p>
        </w:tc>
        <w:tc>
          <w:tcPr>
            <w:tcW w:w="993" w:type="dxa"/>
          </w:tcPr>
          <w:p w14:paraId="0E03CED9" w14:textId="74AAAEBD" w:rsidR="000E6429" w:rsidRPr="001C5A7A" w:rsidRDefault="00BC6D45">
            <w:pPr>
              <w:spacing w:line="259" w:lineRule="auto"/>
              <w:rPr>
                <w:rFonts w:ascii="Calibri" w:hAnsi="Calibri" w:cs="Calibri"/>
              </w:rPr>
            </w:pPr>
            <w:r w:rsidRPr="001C5A7A">
              <w:rPr>
                <w:rFonts w:ascii="Calibri" w:eastAsia="Arial" w:hAnsi="Calibri" w:cs="Calibri"/>
              </w:rPr>
              <w:t xml:space="preserve">First </w:t>
            </w:r>
            <w:r w:rsidR="00E25F1C" w:rsidRPr="001C5A7A">
              <w:rPr>
                <w:rFonts w:ascii="Calibri" w:eastAsia="Arial" w:hAnsi="Calibri" w:cs="Calibri"/>
              </w:rPr>
              <w:t>P</w:t>
            </w:r>
            <w:r w:rsidRPr="001C5A7A">
              <w:rPr>
                <w:rFonts w:ascii="Calibri" w:eastAsia="Arial" w:hAnsi="Calibri" w:cs="Calibri"/>
              </w:rPr>
              <w:t>artner to gather data</w:t>
            </w:r>
          </w:p>
          <w:p w14:paraId="0E03CEDA" w14:textId="77777777" w:rsidR="000E6429" w:rsidRPr="001C5A7A" w:rsidRDefault="000E6429">
            <w:pPr>
              <w:rPr>
                <w:rFonts w:ascii="Calibri" w:eastAsia="Arial" w:hAnsi="Calibri" w:cs="Calibri"/>
              </w:rPr>
            </w:pPr>
          </w:p>
        </w:tc>
        <w:tc>
          <w:tcPr>
            <w:tcW w:w="1275" w:type="dxa"/>
          </w:tcPr>
          <w:p w14:paraId="0E03CEDB" w14:textId="08F7972C" w:rsidR="000E6429" w:rsidRPr="001C5A7A" w:rsidRDefault="00BC6D45">
            <w:pPr>
              <w:rPr>
                <w:rFonts w:ascii="Calibri" w:eastAsia="Arial" w:hAnsi="Calibri" w:cs="Calibri"/>
              </w:rPr>
            </w:pPr>
            <w:r w:rsidRPr="001C5A7A">
              <w:rPr>
                <w:rFonts w:ascii="Calibri" w:eastAsia="Arial" w:hAnsi="Calibri" w:cs="Calibri"/>
              </w:rPr>
              <w:t xml:space="preserve">Each </w:t>
            </w:r>
            <w:r w:rsidR="00E25F1C" w:rsidRPr="001C5A7A">
              <w:rPr>
                <w:rFonts w:ascii="Calibri" w:eastAsia="Arial" w:hAnsi="Calibri" w:cs="Calibri"/>
              </w:rPr>
              <w:t>P</w:t>
            </w:r>
            <w:r w:rsidRPr="001C5A7A">
              <w:rPr>
                <w:rFonts w:ascii="Calibri" w:eastAsia="Arial" w:hAnsi="Calibri" w:cs="Calibri"/>
              </w:rPr>
              <w:t>artner to gather data for incoming exhibition arriving at their venue</w:t>
            </w:r>
          </w:p>
          <w:p w14:paraId="0E03CEDC" w14:textId="77777777" w:rsidR="000E6429" w:rsidRPr="001C5A7A" w:rsidRDefault="000E6429">
            <w:pPr>
              <w:rPr>
                <w:rFonts w:ascii="Calibri" w:eastAsia="Arial" w:hAnsi="Calibri" w:cs="Calibri"/>
              </w:rPr>
            </w:pPr>
          </w:p>
          <w:p w14:paraId="0E03CEDD" w14:textId="77777777" w:rsidR="000E6429" w:rsidRPr="001C5A7A" w:rsidRDefault="00BC6D45">
            <w:pPr>
              <w:rPr>
                <w:rFonts w:ascii="Calibri" w:eastAsia="Arial" w:hAnsi="Calibri" w:cs="Calibri"/>
              </w:rPr>
            </w:pPr>
            <w:r w:rsidRPr="001C5A7A">
              <w:rPr>
                <w:rFonts w:ascii="Calibri" w:eastAsia="Arial" w:hAnsi="Calibri" w:cs="Calibri"/>
              </w:rPr>
              <w:t>Last venue to also gather dispersal data.</w:t>
            </w:r>
          </w:p>
        </w:tc>
        <w:tc>
          <w:tcPr>
            <w:tcW w:w="1560" w:type="dxa"/>
          </w:tcPr>
          <w:p w14:paraId="0E03CEDE" w14:textId="77777777" w:rsidR="000E6429" w:rsidRPr="001C5A7A" w:rsidRDefault="00BC6D45">
            <w:pPr>
              <w:spacing w:line="259" w:lineRule="auto"/>
              <w:rPr>
                <w:rFonts w:ascii="Calibri" w:hAnsi="Calibri" w:cs="Calibri"/>
              </w:rPr>
            </w:pPr>
            <w:r w:rsidRPr="001C5A7A">
              <w:rPr>
                <w:rFonts w:ascii="Calibri" w:eastAsia="Arial" w:hAnsi="Calibri" w:cs="Calibri"/>
              </w:rPr>
              <w:t>Partners to agree if required</w:t>
            </w:r>
          </w:p>
        </w:tc>
        <w:tc>
          <w:tcPr>
            <w:tcW w:w="1756" w:type="dxa"/>
          </w:tcPr>
          <w:p w14:paraId="0E03CEDF" w14:textId="77777777" w:rsidR="000E6429" w:rsidRPr="001C5A7A" w:rsidRDefault="00BC6D45">
            <w:pPr>
              <w:rPr>
                <w:rFonts w:ascii="Calibri" w:eastAsia="Arial" w:hAnsi="Calibri" w:cs="Calibri"/>
              </w:rPr>
            </w:pPr>
            <w:r w:rsidRPr="001C5A7A">
              <w:rPr>
                <w:rFonts w:ascii="Calibri" w:eastAsia="Arial" w:hAnsi="Calibri" w:cs="Calibri"/>
              </w:rPr>
              <w:t>One partner to gather data (suggest partner who is leading on design)</w:t>
            </w:r>
          </w:p>
        </w:tc>
        <w:tc>
          <w:tcPr>
            <w:tcW w:w="1897" w:type="dxa"/>
          </w:tcPr>
          <w:p w14:paraId="0E03CEE0" w14:textId="5BF88F81" w:rsidR="000E6429" w:rsidRPr="001C5A7A" w:rsidRDefault="00BC6D45">
            <w:pPr>
              <w:spacing w:line="259" w:lineRule="auto"/>
              <w:rPr>
                <w:rFonts w:ascii="Calibri" w:hAnsi="Calibri" w:cs="Calibri"/>
              </w:rPr>
            </w:pPr>
            <w:r w:rsidRPr="001C5A7A">
              <w:rPr>
                <w:rFonts w:ascii="Calibri" w:eastAsia="Arial" w:hAnsi="Calibri" w:cs="Calibri"/>
              </w:rPr>
              <w:t xml:space="preserve">Same </w:t>
            </w:r>
            <w:r w:rsidR="00E25F1C" w:rsidRPr="001C5A7A">
              <w:rPr>
                <w:rFonts w:ascii="Calibri" w:eastAsia="Arial" w:hAnsi="Calibri" w:cs="Calibri"/>
              </w:rPr>
              <w:t>P</w:t>
            </w:r>
            <w:r w:rsidRPr="001C5A7A">
              <w:rPr>
                <w:rFonts w:ascii="Calibri" w:eastAsia="Arial" w:hAnsi="Calibri" w:cs="Calibri"/>
              </w:rPr>
              <w:t>artner who gathers the fabrication data for the first venue.</w:t>
            </w:r>
          </w:p>
          <w:p w14:paraId="0E03CEE1" w14:textId="77777777" w:rsidR="000E6429" w:rsidRPr="001C5A7A" w:rsidRDefault="000E6429">
            <w:pPr>
              <w:spacing w:line="259" w:lineRule="auto"/>
              <w:rPr>
                <w:rFonts w:ascii="Calibri" w:eastAsia="Arial" w:hAnsi="Calibri" w:cs="Calibri"/>
              </w:rPr>
            </w:pPr>
          </w:p>
          <w:p w14:paraId="0E03CEE2" w14:textId="77777777" w:rsidR="000E6429" w:rsidRPr="001C5A7A" w:rsidRDefault="00BC6D45">
            <w:pPr>
              <w:spacing w:line="259" w:lineRule="auto"/>
              <w:rPr>
                <w:rFonts w:ascii="Calibri" w:eastAsia="Arial" w:hAnsi="Calibri" w:cs="Calibri"/>
              </w:rPr>
            </w:pPr>
            <w:r w:rsidRPr="001C5A7A">
              <w:rPr>
                <w:rFonts w:ascii="Calibri" w:eastAsia="Arial" w:hAnsi="Calibri" w:cs="Calibri"/>
              </w:rPr>
              <w:t>Transport to subsequent venues, incoming partner to gather data.</w:t>
            </w:r>
          </w:p>
          <w:p w14:paraId="0E03CEE3" w14:textId="77777777" w:rsidR="000E6429" w:rsidRPr="001C5A7A" w:rsidRDefault="000E6429">
            <w:pPr>
              <w:spacing w:line="259" w:lineRule="auto"/>
              <w:rPr>
                <w:rFonts w:ascii="Calibri" w:eastAsia="Arial" w:hAnsi="Calibri" w:cs="Calibri"/>
              </w:rPr>
            </w:pPr>
          </w:p>
          <w:p w14:paraId="0E03CEE5" w14:textId="342D236C" w:rsidR="000E6429" w:rsidRPr="001C5A7A" w:rsidRDefault="00BC6D45">
            <w:pPr>
              <w:spacing w:line="259" w:lineRule="auto"/>
              <w:rPr>
                <w:rFonts w:ascii="Calibri" w:eastAsia="Arial" w:hAnsi="Calibri" w:cs="Calibri"/>
              </w:rPr>
            </w:pPr>
            <w:r w:rsidRPr="001C5A7A">
              <w:rPr>
                <w:rFonts w:ascii="Calibri" w:eastAsia="Arial" w:hAnsi="Calibri" w:cs="Calibri"/>
              </w:rPr>
              <w:t>Last venue to also gather dispersal data.</w:t>
            </w:r>
          </w:p>
        </w:tc>
        <w:tc>
          <w:tcPr>
            <w:tcW w:w="1450" w:type="dxa"/>
          </w:tcPr>
          <w:p w14:paraId="0E03CEE6" w14:textId="26CD56F0" w:rsidR="000E6429" w:rsidRPr="001C5A7A" w:rsidRDefault="00BC6D45">
            <w:pPr>
              <w:spacing w:line="259" w:lineRule="auto"/>
              <w:rPr>
                <w:rFonts w:ascii="Calibri" w:hAnsi="Calibri" w:cs="Calibri"/>
              </w:rPr>
            </w:pPr>
            <w:r w:rsidRPr="001C5A7A">
              <w:rPr>
                <w:rFonts w:ascii="Calibri" w:eastAsia="Arial" w:hAnsi="Calibri" w:cs="Calibri"/>
              </w:rPr>
              <w:t xml:space="preserve">Each </w:t>
            </w:r>
            <w:r w:rsidR="00E25F1C" w:rsidRPr="001C5A7A">
              <w:rPr>
                <w:rFonts w:ascii="Calibri" w:eastAsia="Arial" w:hAnsi="Calibri" w:cs="Calibri"/>
              </w:rPr>
              <w:t>P</w:t>
            </w:r>
            <w:r w:rsidRPr="001C5A7A">
              <w:rPr>
                <w:rFonts w:ascii="Calibri" w:eastAsia="Arial" w:hAnsi="Calibri" w:cs="Calibri"/>
              </w:rPr>
              <w:t>artner to gather their own data at exhibition close in their venue.</w:t>
            </w:r>
          </w:p>
        </w:tc>
      </w:tr>
    </w:tbl>
    <w:p w14:paraId="68B7BA57" w14:textId="77777777" w:rsidR="006A5D5D" w:rsidRPr="001C5A7A" w:rsidRDefault="006A5D5D">
      <w:pPr>
        <w:rPr>
          <w:rFonts w:ascii="Calibri" w:eastAsia="Arial" w:hAnsi="Calibri" w:cs="Calibri"/>
        </w:rPr>
        <w:sectPr w:rsidR="006A5D5D" w:rsidRPr="001C5A7A" w:rsidSect="006A5D5D">
          <w:pgSz w:w="16838" w:h="11906" w:orient="landscape"/>
          <w:pgMar w:top="1440" w:right="1440" w:bottom="1440" w:left="1440" w:header="709" w:footer="709" w:gutter="0"/>
          <w:cols w:space="720"/>
        </w:sectPr>
      </w:pPr>
    </w:p>
    <w:p w14:paraId="0E03CEED" w14:textId="4B4156BF" w:rsidR="000E6429" w:rsidRPr="001C5A7A" w:rsidRDefault="0011332A" w:rsidP="0014592D">
      <w:pPr>
        <w:pStyle w:val="Heading4"/>
      </w:pPr>
      <w:bookmarkStart w:id="5" w:name="section32"/>
      <w:r w:rsidRPr="001C5A7A">
        <w:lastRenderedPageBreak/>
        <w:t xml:space="preserve">3.2 </w:t>
      </w:r>
      <w:r w:rsidR="00BC6D45" w:rsidRPr="001C5A7A">
        <w:t>SPONSORSHIP</w:t>
      </w:r>
    </w:p>
    <w:bookmarkEnd w:id="5"/>
    <w:p w14:paraId="0E03CEEE" w14:textId="77777777" w:rsidR="000E6429" w:rsidRPr="001C5A7A" w:rsidRDefault="000E6429">
      <w:pPr>
        <w:rPr>
          <w:rFonts w:ascii="Calibri" w:eastAsia="Arial" w:hAnsi="Calibri" w:cs="Calibri"/>
        </w:rPr>
      </w:pPr>
    </w:p>
    <w:p w14:paraId="0E03CEEF" w14:textId="791B4E26" w:rsidR="000E6429" w:rsidRPr="001C5A7A" w:rsidRDefault="00BC6D45">
      <w:pPr>
        <w:rPr>
          <w:rFonts w:ascii="Calibri" w:eastAsia="Arial" w:hAnsi="Calibri" w:cs="Calibri"/>
        </w:rPr>
      </w:pPr>
      <w:r w:rsidRPr="001C5A7A">
        <w:rPr>
          <w:rFonts w:ascii="Calibri" w:eastAsia="Arial" w:hAnsi="Calibri" w:cs="Calibri"/>
        </w:rPr>
        <w:t xml:space="preserve">Partners commit to sharing their institution’s fundraising policies with the members of their </w:t>
      </w:r>
      <w:r w:rsidR="00E25F1C" w:rsidRPr="001C5A7A">
        <w:rPr>
          <w:rFonts w:ascii="Calibri" w:eastAsia="Arial" w:hAnsi="Calibri" w:cs="Calibri"/>
        </w:rPr>
        <w:t>p</w:t>
      </w:r>
      <w:r w:rsidR="00F572CC" w:rsidRPr="001C5A7A">
        <w:rPr>
          <w:rFonts w:ascii="Calibri" w:eastAsia="Arial" w:hAnsi="Calibri" w:cs="Calibri"/>
        </w:rPr>
        <w:t xml:space="preserve">roject </w:t>
      </w:r>
      <w:r w:rsidR="00E25F1C" w:rsidRPr="001C5A7A">
        <w:rPr>
          <w:rFonts w:ascii="Calibri" w:eastAsia="Arial" w:hAnsi="Calibri" w:cs="Calibri"/>
        </w:rPr>
        <w:t>t</w:t>
      </w:r>
      <w:r w:rsidR="00F572CC" w:rsidRPr="001C5A7A">
        <w:rPr>
          <w:rFonts w:ascii="Calibri" w:eastAsia="Arial" w:hAnsi="Calibri" w:cs="Calibri"/>
        </w:rPr>
        <w:t>eam</w:t>
      </w:r>
      <w:r w:rsidRPr="001C5A7A">
        <w:rPr>
          <w:rFonts w:ascii="Calibri" w:eastAsia="Arial" w:hAnsi="Calibri" w:cs="Calibri"/>
        </w:rPr>
        <w:t>, and agree what collaborations are considered appropriate.</w:t>
      </w:r>
    </w:p>
    <w:p w14:paraId="0E03CEF0" w14:textId="77777777" w:rsidR="000E6429" w:rsidRPr="001C5A7A" w:rsidRDefault="000E6429">
      <w:pPr>
        <w:rPr>
          <w:rFonts w:ascii="Calibri" w:eastAsia="Arial" w:hAnsi="Calibri" w:cs="Calibri"/>
        </w:rPr>
      </w:pPr>
    </w:p>
    <w:p w14:paraId="0E03CEF1" w14:textId="2D21FE40" w:rsidR="000E6429" w:rsidRPr="001C5A7A" w:rsidRDefault="00BC6D45">
      <w:pPr>
        <w:rPr>
          <w:rFonts w:ascii="Calibri" w:eastAsia="Arial" w:hAnsi="Calibri" w:cs="Calibri"/>
        </w:rPr>
      </w:pPr>
      <w:r w:rsidRPr="001C5A7A">
        <w:rPr>
          <w:rFonts w:ascii="Calibri" w:eastAsia="Arial" w:hAnsi="Calibri" w:cs="Calibri"/>
        </w:rPr>
        <w:t>Partners agree that environmental responsibility should be at the forefront of any fundraising and sponsorship strategies for the project.</w:t>
      </w:r>
    </w:p>
    <w:p w14:paraId="2D27259E" w14:textId="77777777" w:rsidR="00062708" w:rsidRPr="001C5A7A" w:rsidRDefault="00062708">
      <w:pPr>
        <w:rPr>
          <w:rFonts w:ascii="Calibri" w:eastAsia="Arial" w:hAnsi="Calibri" w:cs="Calibri"/>
        </w:rPr>
      </w:pPr>
    </w:p>
    <w:p w14:paraId="57D3F4F2" w14:textId="1E38F393" w:rsidR="00062708" w:rsidRPr="001C5A7A" w:rsidRDefault="00062708">
      <w:pPr>
        <w:rPr>
          <w:rFonts w:ascii="Calibri" w:eastAsia="Arial" w:hAnsi="Calibri" w:cs="Calibri"/>
        </w:rPr>
      </w:pPr>
      <w:r w:rsidRPr="001C5A7A">
        <w:rPr>
          <w:rFonts w:ascii="Calibri" w:eastAsia="Arial" w:hAnsi="Calibri" w:cs="Calibri"/>
          <w:highlight w:val="lightGray"/>
        </w:rPr>
        <w:t>[If your organisation does not have a fundraising policy, examples such as the Museums Association </w:t>
      </w:r>
      <w:hyperlink r:id="rId19" w:history="1">
        <w:r w:rsidRPr="006809AA">
          <w:rPr>
            <w:rStyle w:val="Hyperlink"/>
            <w:rFonts w:ascii="Calibri" w:eastAsia="Arial" w:hAnsi="Calibri" w:cs="Calibri"/>
            <w:color w:val="005AA8"/>
            <w:highlight w:val="lightGray"/>
          </w:rPr>
          <w:t>Code of Ethics</w:t>
        </w:r>
      </w:hyperlink>
      <w:r w:rsidRPr="001C5A7A">
        <w:rPr>
          <w:rFonts w:ascii="Calibri" w:eastAsia="Arial" w:hAnsi="Calibri" w:cs="Calibri"/>
          <w:highlight w:val="lightGray"/>
        </w:rPr>
        <w:t>, updated in autumn 2025, could be helpful.]</w:t>
      </w:r>
      <w:r w:rsidRPr="001C5A7A">
        <w:rPr>
          <w:rFonts w:ascii="Calibri" w:eastAsia="Arial" w:hAnsi="Calibri" w:cs="Calibri"/>
        </w:rPr>
        <w:t> </w:t>
      </w:r>
    </w:p>
    <w:p w14:paraId="0E03CEF3" w14:textId="77777777" w:rsidR="000E6429" w:rsidRPr="001C5A7A" w:rsidRDefault="000E6429">
      <w:pPr>
        <w:rPr>
          <w:rFonts w:ascii="Calibri" w:eastAsia="Arial" w:hAnsi="Calibri" w:cs="Calibri"/>
        </w:rPr>
      </w:pPr>
    </w:p>
    <w:p w14:paraId="530C6271" w14:textId="77777777" w:rsidR="000F7F9D" w:rsidRPr="001C5A7A" w:rsidRDefault="000F7F9D">
      <w:pPr>
        <w:rPr>
          <w:rFonts w:ascii="Calibri" w:eastAsia="Arial" w:hAnsi="Calibri" w:cs="Calibri"/>
        </w:rPr>
      </w:pPr>
    </w:p>
    <w:p w14:paraId="0E03CEF4" w14:textId="2194A0B5" w:rsidR="000E6429" w:rsidRPr="001C5A7A" w:rsidRDefault="0011332A" w:rsidP="0014592D">
      <w:pPr>
        <w:pStyle w:val="Heading4"/>
      </w:pPr>
      <w:bookmarkStart w:id="6" w:name="section33"/>
      <w:r w:rsidRPr="001C5A7A">
        <w:t xml:space="preserve">3.3 </w:t>
      </w:r>
      <w:r w:rsidR="00BC6D45" w:rsidRPr="001C5A7A">
        <w:t>OBJECTS</w:t>
      </w:r>
    </w:p>
    <w:bookmarkEnd w:id="6"/>
    <w:p w14:paraId="0E03CEF5" w14:textId="77777777" w:rsidR="000E6429" w:rsidRPr="001C5A7A" w:rsidRDefault="000E6429">
      <w:pPr>
        <w:rPr>
          <w:rFonts w:ascii="Calibri" w:eastAsia="Arial" w:hAnsi="Calibri" w:cs="Calibri"/>
          <w:b/>
        </w:rPr>
      </w:pPr>
    </w:p>
    <w:p w14:paraId="0E03CEF6" w14:textId="5DC392EE" w:rsidR="000E6429" w:rsidRPr="001C5A7A" w:rsidRDefault="0011332A" w:rsidP="0014592D">
      <w:pPr>
        <w:pStyle w:val="Heading5"/>
      </w:pPr>
      <w:r w:rsidRPr="001C5A7A">
        <w:t xml:space="preserve">3.3.1 </w:t>
      </w:r>
      <w:r w:rsidR="00BC6D45" w:rsidRPr="001C5A7A">
        <w:t>Decision-making</w:t>
      </w:r>
    </w:p>
    <w:p w14:paraId="0E03CEF7" w14:textId="77777777" w:rsidR="000E6429" w:rsidRPr="001C5A7A" w:rsidRDefault="000E6429">
      <w:pPr>
        <w:rPr>
          <w:rFonts w:ascii="Calibri" w:eastAsia="Arial" w:hAnsi="Calibri" w:cs="Calibri"/>
        </w:rPr>
      </w:pPr>
    </w:p>
    <w:p w14:paraId="0E03CEF8" w14:textId="77777777" w:rsidR="000E6429" w:rsidRPr="001C5A7A" w:rsidRDefault="00BC6D45">
      <w:pPr>
        <w:rPr>
          <w:rFonts w:ascii="Calibri" w:eastAsia="Arial" w:hAnsi="Calibri" w:cs="Calibri"/>
        </w:rPr>
      </w:pPr>
      <w:r w:rsidRPr="001C5A7A">
        <w:rPr>
          <w:rFonts w:ascii="Calibri" w:eastAsia="Arial" w:hAnsi="Calibri" w:cs="Calibri"/>
        </w:rPr>
        <w:t>Partners commit to using the GCC carbon calculator, touring resources and other tools (listed in the Resources section of this document) to understand how object selection impacts the CO2e emissions of the project, with the aim of being as responsible as possible.</w:t>
      </w:r>
    </w:p>
    <w:p w14:paraId="0E03CEF9" w14:textId="77777777" w:rsidR="000E6429" w:rsidRPr="001C5A7A" w:rsidRDefault="000E6429">
      <w:pPr>
        <w:rPr>
          <w:rFonts w:ascii="Calibri" w:eastAsia="Arial" w:hAnsi="Calibri" w:cs="Calibri"/>
          <w:b/>
        </w:rPr>
      </w:pPr>
    </w:p>
    <w:p w14:paraId="0E03CEFA" w14:textId="097A5F09" w:rsidR="000E6429" w:rsidRPr="001C5A7A" w:rsidRDefault="0011332A" w:rsidP="0014592D">
      <w:pPr>
        <w:pStyle w:val="Heading5"/>
      </w:pPr>
      <w:r w:rsidRPr="001C5A7A">
        <w:t xml:space="preserve">3.3.2 </w:t>
      </w:r>
      <w:r w:rsidR="00BC6D45" w:rsidRPr="001C5A7A">
        <w:t>Environmental parameters</w:t>
      </w:r>
    </w:p>
    <w:p w14:paraId="0E03CEFB" w14:textId="77777777" w:rsidR="000E6429" w:rsidRPr="001C5A7A" w:rsidRDefault="000E6429">
      <w:pPr>
        <w:rPr>
          <w:rFonts w:ascii="Calibri" w:eastAsia="Arial" w:hAnsi="Calibri" w:cs="Calibri"/>
        </w:rPr>
      </w:pPr>
    </w:p>
    <w:p w14:paraId="0E03CEFC" w14:textId="77777777" w:rsidR="000E6429" w:rsidRPr="001C5A7A" w:rsidRDefault="00BC6D45">
      <w:pPr>
        <w:rPr>
          <w:rFonts w:ascii="Calibri" w:eastAsia="Arial" w:hAnsi="Calibri" w:cs="Calibri"/>
        </w:rPr>
      </w:pPr>
      <w:r w:rsidRPr="001C5A7A">
        <w:rPr>
          <w:rFonts w:ascii="Calibri" w:eastAsia="Arial" w:hAnsi="Calibri" w:cs="Calibri"/>
        </w:rPr>
        <w:t>Partners will consider the storage and display conditions that reduce carbon footprints while ensuring collection care.</w:t>
      </w:r>
    </w:p>
    <w:p w14:paraId="0E03CEFD" w14:textId="77777777" w:rsidR="000E6429" w:rsidRPr="001C5A7A" w:rsidRDefault="000E6429">
      <w:pPr>
        <w:rPr>
          <w:rFonts w:ascii="Calibri" w:eastAsia="Arial" w:hAnsi="Calibri" w:cs="Calibri"/>
        </w:rPr>
      </w:pPr>
    </w:p>
    <w:p w14:paraId="0E03CEFE" w14:textId="77777777" w:rsidR="000E6429" w:rsidRPr="001C5A7A" w:rsidRDefault="00BC6D45">
      <w:pPr>
        <w:rPr>
          <w:rFonts w:ascii="Calibri" w:eastAsia="Arial" w:hAnsi="Calibri" w:cs="Calibri"/>
        </w:rPr>
      </w:pPr>
      <w:r w:rsidRPr="001C5A7A">
        <w:rPr>
          <w:rFonts w:ascii="Calibri" w:eastAsia="Arial" w:hAnsi="Calibri" w:cs="Calibri"/>
        </w:rPr>
        <w:t>Partners agree to discussing the environmental parameters required for objects on display based on the conservation needs of the object, rather than using blanket relative humidity and temperature conditions that might not be necessary.</w:t>
      </w:r>
    </w:p>
    <w:p w14:paraId="0E03CEFF" w14:textId="77777777" w:rsidR="000E6429" w:rsidRPr="001C5A7A" w:rsidRDefault="000E6429">
      <w:pPr>
        <w:rPr>
          <w:rFonts w:ascii="Calibri" w:eastAsia="Arial" w:hAnsi="Calibri" w:cs="Calibri"/>
        </w:rPr>
      </w:pPr>
    </w:p>
    <w:p w14:paraId="0E03CF00" w14:textId="77777777" w:rsidR="000E6429" w:rsidRPr="001C5A7A" w:rsidRDefault="00BC6D45">
      <w:pPr>
        <w:rPr>
          <w:rFonts w:ascii="Calibri" w:eastAsia="Arial" w:hAnsi="Calibri" w:cs="Calibri"/>
        </w:rPr>
      </w:pPr>
      <w:r w:rsidRPr="001C5A7A">
        <w:rPr>
          <w:rFonts w:ascii="Calibri" w:eastAsia="Arial" w:hAnsi="Calibri" w:cs="Calibri"/>
        </w:rPr>
        <w:t>Where possible, Partners agree to minimise air-conditioning and favour passive methods and lower energy solutions to manage gallery environments. They commit to exploring more sustainable environmental controls e.g. local control using microclimates.</w:t>
      </w:r>
    </w:p>
    <w:p w14:paraId="0E03CF01" w14:textId="77777777" w:rsidR="000E6429" w:rsidRPr="001C5A7A" w:rsidRDefault="000E6429">
      <w:pPr>
        <w:rPr>
          <w:rFonts w:ascii="Calibri" w:eastAsia="Arial" w:hAnsi="Calibri" w:cs="Calibri"/>
        </w:rPr>
      </w:pPr>
    </w:p>
    <w:p w14:paraId="0E03CF02" w14:textId="586A43C0" w:rsidR="000E6429" w:rsidRPr="001C5A7A" w:rsidRDefault="0011332A" w:rsidP="0014592D">
      <w:pPr>
        <w:pStyle w:val="Heading5"/>
      </w:pPr>
      <w:r w:rsidRPr="001C5A7A">
        <w:t xml:space="preserve">3.3.3 </w:t>
      </w:r>
      <w:r w:rsidR="00BC6D45" w:rsidRPr="001C5A7A">
        <w:t>Crating</w:t>
      </w:r>
    </w:p>
    <w:p w14:paraId="0E03CF03" w14:textId="77777777" w:rsidR="000E6429" w:rsidRPr="001C5A7A" w:rsidRDefault="000E6429">
      <w:pPr>
        <w:rPr>
          <w:rFonts w:ascii="Calibri" w:eastAsia="Arial" w:hAnsi="Calibri" w:cs="Calibri"/>
        </w:rPr>
      </w:pPr>
    </w:p>
    <w:p w14:paraId="0E03CF04" w14:textId="77777777" w:rsidR="000E6429" w:rsidRPr="001C5A7A" w:rsidRDefault="00BC6D45">
      <w:pPr>
        <w:rPr>
          <w:rFonts w:ascii="Calibri" w:eastAsia="Arial" w:hAnsi="Calibri" w:cs="Calibri"/>
        </w:rPr>
      </w:pPr>
      <w:r w:rsidRPr="001C5A7A">
        <w:rPr>
          <w:rFonts w:ascii="Calibri" w:eastAsia="Arial" w:hAnsi="Calibri" w:cs="Calibri"/>
        </w:rPr>
        <w:t>Unless they sustain unexpected damage, Partners will use one set of crates for the duration of the tour, and ensure they are reused, upcycled or recycled responsibly at the end of the project.</w:t>
      </w:r>
    </w:p>
    <w:p w14:paraId="0E03CF05" w14:textId="77777777" w:rsidR="000E6429" w:rsidRPr="001C5A7A" w:rsidRDefault="000E6429">
      <w:pPr>
        <w:rPr>
          <w:rFonts w:ascii="Calibri" w:eastAsia="Arial" w:hAnsi="Calibri" w:cs="Calibri"/>
        </w:rPr>
      </w:pPr>
    </w:p>
    <w:p w14:paraId="0E03CF06" w14:textId="77777777" w:rsidR="000E6429" w:rsidRPr="001C5A7A" w:rsidRDefault="00BC6D45">
      <w:pPr>
        <w:rPr>
          <w:rFonts w:ascii="Calibri" w:eastAsia="Arial" w:hAnsi="Calibri" w:cs="Calibri"/>
        </w:rPr>
      </w:pPr>
      <w:r w:rsidRPr="001C5A7A">
        <w:rPr>
          <w:rFonts w:ascii="Calibri" w:eastAsia="Arial" w:hAnsi="Calibri" w:cs="Calibri"/>
        </w:rPr>
        <w:t>Crates will be stored in a low energy environment.</w:t>
      </w:r>
    </w:p>
    <w:p w14:paraId="5CBF53C8" w14:textId="77777777" w:rsidR="00062708" w:rsidRPr="001C5A7A" w:rsidRDefault="00062708">
      <w:pPr>
        <w:rPr>
          <w:rFonts w:ascii="Calibri" w:eastAsia="Arial" w:hAnsi="Calibri" w:cs="Calibri"/>
        </w:rPr>
      </w:pPr>
    </w:p>
    <w:p w14:paraId="55F17C71" w14:textId="34C3AC86" w:rsidR="00062708" w:rsidRPr="001C5A7A" w:rsidRDefault="00062708">
      <w:pPr>
        <w:rPr>
          <w:rFonts w:ascii="Calibri" w:eastAsia="Arial" w:hAnsi="Calibri" w:cs="Calibri"/>
        </w:rPr>
      </w:pPr>
      <w:r w:rsidRPr="001C5A7A">
        <w:rPr>
          <w:rFonts w:ascii="Calibri" w:eastAsia="Arial" w:hAnsi="Calibri" w:cs="Calibri"/>
        </w:rPr>
        <w:t xml:space="preserve">Partners will explore reusable crates such as </w:t>
      </w:r>
      <w:proofErr w:type="spellStart"/>
      <w:r w:rsidRPr="001C5A7A">
        <w:rPr>
          <w:rFonts w:ascii="Calibri" w:eastAsia="Arial" w:hAnsi="Calibri" w:cs="Calibri"/>
        </w:rPr>
        <w:t>RokBox</w:t>
      </w:r>
      <w:proofErr w:type="spellEnd"/>
      <w:r w:rsidRPr="001C5A7A">
        <w:rPr>
          <w:rFonts w:ascii="Calibri" w:eastAsia="Arial" w:hAnsi="Calibri" w:cs="Calibri"/>
        </w:rPr>
        <w:t>, Turtle or other approved alternatives.</w:t>
      </w:r>
    </w:p>
    <w:p w14:paraId="0E03CF07" w14:textId="77777777" w:rsidR="000E6429" w:rsidRPr="001C5A7A" w:rsidRDefault="000E6429">
      <w:pPr>
        <w:rPr>
          <w:rFonts w:ascii="Calibri" w:eastAsia="Arial" w:hAnsi="Calibri" w:cs="Calibri"/>
        </w:rPr>
      </w:pPr>
    </w:p>
    <w:p w14:paraId="0E03CF08" w14:textId="5B0AAAB2" w:rsidR="000E6429" w:rsidRPr="001C5A7A" w:rsidRDefault="0011332A" w:rsidP="0014592D">
      <w:pPr>
        <w:pStyle w:val="Heading5"/>
      </w:pPr>
      <w:r w:rsidRPr="001C5A7A">
        <w:t xml:space="preserve">3.3.4 </w:t>
      </w:r>
      <w:r w:rsidR="00BC6D45" w:rsidRPr="001C5A7A">
        <w:t>Transport</w:t>
      </w:r>
    </w:p>
    <w:p w14:paraId="0E03CF09" w14:textId="77777777" w:rsidR="000E6429" w:rsidRPr="001C5A7A" w:rsidRDefault="000E6429">
      <w:pPr>
        <w:rPr>
          <w:rFonts w:ascii="Calibri" w:eastAsia="Arial" w:hAnsi="Calibri" w:cs="Calibri"/>
        </w:rPr>
      </w:pPr>
    </w:p>
    <w:p w14:paraId="0E03CF0A" w14:textId="77777777" w:rsidR="000E6429" w:rsidRPr="001C5A7A" w:rsidRDefault="00BC6D45">
      <w:pPr>
        <w:rPr>
          <w:rFonts w:ascii="Calibri" w:eastAsia="Arial" w:hAnsi="Calibri" w:cs="Calibri"/>
        </w:rPr>
      </w:pPr>
      <w:r w:rsidRPr="001C5A7A">
        <w:rPr>
          <w:rFonts w:ascii="Calibri" w:eastAsia="Arial" w:hAnsi="Calibri" w:cs="Calibri"/>
        </w:rPr>
        <w:t>Partners commit to exploring the best routes and shared load options to reduce transport emissions between venues.</w:t>
      </w:r>
    </w:p>
    <w:p w14:paraId="0E03CF0B" w14:textId="77777777" w:rsidR="000E6429" w:rsidRPr="001C5A7A" w:rsidRDefault="000E6429">
      <w:pPr>
        <w:rPr>
          <w:rFonts w:ascii="Calibri" w:eastAsia="Arial" w:hAnsi="Calibri" w:cs="Calibri"/>
        </w:rPr>
      </w:pPr>
    </w:p>
    <w:p w14:paraId="0E03CF0C" w14:textId="77777777" w:rsidR="000E6429" w:rsidRPr="001C5A7A" w:rsidRDefault="00BC6D45">
      <w:pPr>
        <w:rPr>
          <w:rFonts w:ascii="Calibri" w:eastAsia="Arial" w:hAnsi="Calibri" w:cs="Calibri"/>
        </w:rPr>
      </w:pPr>
      <w:r w:rsidRPr="001C5A7A">
        <w:rPr>
          <w:rFonts w:ascii="Calibri" w:eastAsia="Arial" w:hAnsi="Calibri" w:cs="Calibri"/>
        </w:rPr>
        <w:t>Partners agree to consolidate loans to minimise transport distances.</w:t>
      </w:r>
    </w:p>
    <w:p w14:paraId="0E03CF0D" w14:textId="77777777" w:rsidR="000E6429" w:rsidRPr="001C5A7A" w:rsidRDefault="000E6429">
      <w:pPr>
        <w:rPr>
          <w:rFonts w:ascii="Calibri" w:eastAsia="Arial" w:hAnsi="Calibri" w:cs="Calibri"/>
        </w:rPr>
      </w:pPr>
    </w:p>
    <w:p w14:paraId="0E03CF0E" w14:textId="75EEE118" w:rsidR="000E6429" w:rsidRPr="001C5A7A" w:rsidRDefault="0011332A" w:rsidP="0014592D">
      <w:pPr>
        <w:pStyle w:val="Heading5"/>
      </w:pPr>
      <w:r w:rsidRPr="001C5A7A">
        <w:t xml:space="preserve">3.3.5 </w:t>
      </w:r>
      <w:r w:rsidR="00BC6D45" w:rsidRPr="001C5A7A">
        <w:t>Object transport</w:t>
      </w:r>
    </w:p>
    <w:p w14:paraId="0E03CF0F" w14:textId="77777777" w:rsidR="000E6429" w:rsidRPr="001C5A7A" w:rsidRDefault="000E6429">
      <w:pPr>
        <w:rPr>
          <w:rFonts w:ascii="Calibri" w:eastAsia="Arial" w:hAnsi="Calibri" w:cs="Calibri"/>
        </w:rPr>
      </w:pPr>
    </w:p>
    <w:p w14:paraId="0E03CF10" w14:textId="77777777" w:rsidR="000E6429" w:rsidRPr="001C5A7A" w:rsidRDefault="00BC6D45">
      <w:pPr>
        <w:rPr>
          <w:rFonts w:ascii="Calibri" w:eastAsia="Arial" w:hAnsi="Calibri" w:cs="Calibri"/>
        </w:rPr>
      </w:pPr>
      <w:r w:rsidRPr="001C5A7A">
        <w:rPr>
          <w:rFonts w:ascii="Calibri" w:eastAsia="Arial" w:hAnsi="Calibri" w:cs="Calibri"/>
        </w:rPr>
        <w:t xml:space="preserve">In addition to any approved tender processes, the Network agrees to include an environmental section in the transport agent tender and ensure it features in the interview questions and scoring criteria. </w:t>
      </w:r>
    </w:p>
    <w:p w14:paraId="0E03CF11" w14:textId="77777777" w:rsidR="000E6429" w:rsidRPr="001C5A7A" w:rsidRDefault="000E6429">
      <w:pPr>
        <w:rPr>
          <w:rFonts w:ascii="Calibri" w:eastAsia="Arial" w:hAnsi="Calibri" w:cs="Calibri"/>
        </w:rPr>
      </w:pPr>
    </w:p>
    <w:p w14:paraId="0E03CF12" w14:textId="1BFDC54C" w:rsidR="000E6429" w:rsidRPr="001C5A7A" w:rsidRDefault="00BC6D45">
      <w:pPr>
        <w:rPr>
          <w:rFonts w:ascii="Calibri" w:eastAsia="Arial" w:hAnsi="Calibri" w:cs="Calibri"/>
        </w:rPr>
      </w:pPr>
      <w:r w:rsidRPr="001C5A7A">
        <w:rPr>
          <w:rFonts w:ascii="Calibri" w:eastAsia="Arial" w:hAnsi="Calibri" w:cs="Calibri"/>
        </w:rPr>
        <w:t xml:space="preserve">Resources such as the Design Museum exhibition </w:t>
      </w:r>
      <w:r w:rsidR="006B5AC9" w:rsidRPr="001C5A7A">
        <w:rPr>
          <w:rFonts w:ascii="Calibri" w:eastAsia="Arial" w:hAnsi="Calibri" w:cs="Calibri"/>
        </w:rPr>
        <w:t xml:space="preserve">design </w:t>
      </w:r>
      <w:r w:rsidRPr="001C5A7A">
        <w:rPr>
          <w:rFonts w:ascii="Calibri" w:eastAsia="Arial" w:hAnsi="Calibri" w:cs="Calibri"/>
        </w:rPr>
        <w:t>guide (p. 21) provide example questions for contractors at tender and interview stage.</w:t>
      </w:r>
    </w:p>
    <w:p w14:paraId="0E03CF13" w14:textId="77777777" w:rsidR="000E6429" w:rsidRPr="001C5A7A" w:rsidRDefault="000E6429">
      <w:pPr>
        <w:rPr>
          <w:rFonts w:ascii="Calibri" w:eastAsia="Arial" w:hAnsi="Calibri" w:cs="Calibri"/>
        </w:rPr>
      </w:pPr>
    </w:p>
    <w:p w14:paraId="0E03CF14" w14:textId="77777777" w:rsidR="000E6429" w:rsidRPr="001C5A7A" w:rsidRDefault="000E6429">
      <w:pPr>
        <w:rPr>
          <w:rFonts w:ascii="Calibri" w:eastAsia="Schulbuch for tDM" w:hAnsi="Calibri" w:cs="Calibri"/>
          <w:b/>
        </w:rPr>
      </w:pPr>
    </w:p>
    <w:p w14:paraId="0E03CF15" w14:textId="42015DC8" w:rsidR="000E6429" w:rsidRPr="001C5A7A" w:rsidRDefault="007B1EEB" w:rsidP="0014592D">
      <w:pPr>
        <w:pStyle w:val="Heading4"/>
      </w:pPr>
      <w:bookmarkStart w:id="7" w:name="section34"/>
      <w:r w:rsidRPr="001C5A7A">
        <w:t xml:space="preserve">3.4 </w:t>
      </w:r>
      <w:r w:rsidR="00BC6D45" w:rsidRPr="001C5A7A">
        <w:t>TRAVEL</w:t>
      </w:r>
    </w:p>
    <w:bookmarkEnd w:id="7"/>
    <w:p w14:paraId="0E03CF16" w14:textId="77777777" w:rsidR="000E6429" w:rsidRPr="001C5A7A" w:rsidRDefault="000E6429">
      <w:pPr>
        <w:rPr>
          <w:rFonts w:ascii="Calibri" w:eastAsia="Arial" w:hAnsi="Calibri" w:cs="Calibri"/>
        </w:rPr>
      </w:pPr>
    </w:p>
    <w:p w14:paraId="0E03CF17" w14:textId="4C670723" w:rsidR="000E6429" w:rsidRPr="001C5A7A" w:rsidRDefault="007B1EEB" w:rsidP="0014592D">
      <w:pPr>
        <w:pStyle w:val="Heading5"/>
      </w:pPr>
      <w:r w:rsidRPr="001C5A7A">
        <w:t xml:space="preserve">3.4.1 </w:t>
      </w:r>
      <w:r w:rsidR="00BC6D45" w:rsidRPr="001C5A7A">
        <w:t>Project development and research phases</w:t>
      </w:r>
    </w:p>
    <w:p w14:paraId="0E03CF18" w14:textId="77777777" w:rsidR="000E6429" w:rsidRPr="001C5A7A" w:rsidRDefault="000E6429">
      <w:pPr>
        <w:rPr>
          <w:rFonts w:ascii="Calibri" w:eastAsia="Arial" w:hAnsi="Calibri" w:cs="Calibri"/>
        </w:rPr>
      </w:pPr>
    </w:p>
    <w:p w14:paraId="0E03CF19" w14:textId="620376C5" w:rsidR="000E6429" w:rsidRPr="001C5A7A" w:rsidRDefault="00062708">
      <w:pPr>
        <w:rPr>
          <w:rFonts w:ascii="Calibri" w:eastAsia="Arial" w:hAnsi="Calibri" w:cs="Calibri"/>
        </w:rPr>
      </w:pPr>
      <w:r w:rsidRPr="001C5A7A">
        <w:rPr>
          <w:rFonts w:ascii="Calibri" w:eastAsia="Arial" w:hAnsi="Calibri" w:cs="Calibri"/>
        </w:rPr>
        <w:t>Where appropriate, t</w:t>
      </w:r>
      <w:r w:rsidR="00BC6D45" w:rsidRPr="001C5A7A">
        <w:rPr>
          <w:rFonts w:ascii="Calibri" w:eastAsia="Arial" w:hAnsi="Calibri" w:cs="Calibri"/>
        </w:rPr>
        <w:t>he Partners agree that online meetings will be prioritised over in person meetings.</w:t>
      </w:r>
    </w:p>
    <w:p w14:paraId="0E03CF1A" w14:textId="77777777" w:rsidR="000E6429" w:rsidRPr="001C5A7A" w:rsidRDefault="000E6429">
      <w:pPr>
        <w:rPr>
          <w:rFonts w:ascii="Calibri" w:eastAsia="Arial" w:hAnsi="Calibri" w:cs="Calibri"/>
        </w:rPr>
      </w:pPr>
    </w:p>
    <w:p w14:paraId="0E03CF1B" w14:textId="6F240DC5" w:rsidR="000E6429" w:rsidRPr="001C5A7A" w:rsidRDefault="007B1EEB" w:rsidP="0014592D">
      <w:pPr>
        <w:pStyle w:val="Heading5"/>
      </w:pPr>
      <w:r w:rsidRPr="001C5A7A">
        <w:t>3.4.2</w:t>
      </w:r>
      <w:r w:rsidR="00BC6D45" w:rsidRPr="001C5A7A">
        <w:t xml:space="preserve"> Installation phase</w:t>
      </w:r>
    </w:p>
    <w:p w14:paraId="0E03CF1C" w14:textId="77777777" w:rsidR="000E6429" w:rsidRPr="001C5A7A" w:rsidRDefault="000E6429">
      <w:pPr>
        <w:rPr>
          <w:rFonts w:ascii="Calibri" w:eastAsia="Arial" w:hAnsi="Calibri" w:cs="Calibri"/>
        </w:rPr>
      </w:pPr>
    </w:p>
    <w:p w14:paraId="0E03CF1D" w14:textId="77777777" w:rsidR="000E6429" w:rsidRPr="001C5A7A" w:rsidRDefault="00BC6D45">
      <w:pPr>
        <w:rPr>
          <w:rFonts w:ascii="Calibri" w:eastAsia="Arial" w:hAnsi="Calibri" w:cs="Calibri"/>
        </w:rPr>
      </w:pPr>
      <w:r w:rsidRPr="001C5A7A">
        <w:rPr>
          <w:rFonts w:ascii="Calibri" w:eastAsia="Arial" w:hAnsi="Calibri" w:cs="Calibri"/>
        </w:rPr>
        <w:t xml:space="preserve">The Partners agree to work together to ensure the ‘no courier’ or virtual couriering does not compromise object care, using resources such as </w:t>
      </w:r>
      <w:hyperlink r:id="rId20">
        <w:r w:rsidR="000E6429" w:rsidRPr="00BD01A1">
          <w:rPr>
            <w:rFonts w:ascii="Calibri" w:eastAsia="Arial" w:hAnsi="Calibri" w:cs="Calibri"/>
            <w:color w:val="0070C0"/>
            <w:u w:val="single"/>
          </w:rPr>
          <w:t>UKRG policies</w:t>
        </w:r>
      </w:hyperlink>
      <w:r w:rsidRPr="001C5A7A">
        <w:rPr>
          <w:rFonts w:ascii="Calibri" w:eastAsia="Arial" w:hAnsi="Calibri" w:cs="Calibri"/>
        </w:rPr>
        <w:t xml:space="preserve"> and </w:t>
      </w:r>
      <w:hyperlink r:id="rId21">
        <w:r w:rsidR="000E6429" w:rsidRPr="001C5A7A">
          <w:rPr>
            <w:rFonts w:ascii="Calibri" w:eastAsia="Arial" w:hAnsi="Calibri" w:cs="Calibri"/>
            <w:u w:val="single"/>
          </w:rPr>
          <w:t>training guidance</w:t>
        </w:r>
      </w:hyperlink>
      <w:r w:rsidRPr="001C5A7A">
        <w:rPr>
          <w:rFonts w:ascii="Calibri" w:eastAsia="Arial" w:hAnsi="Calibri" w:cs="Calibri"/>
        </w:rPr>
        <w:t xml:space="preserve"> to inform their approach and mitigate against potential risks.</w:t>
      </w:r>
    </w:p>
    <w:p w14:paraId="0E03CF1E" w14:textId="77777777" w:rsidR="000E6429" w:rsidRPr="001C5A7A" w:rsidRDefault="000E6429">
      <w:pPr>
        <w:rPr>
          <w:rFonts w:ascii="Calibri" w:eastAsia="Arial" w:hAnsi="Calibri" w:cs="Calibri"/>
        </w:rPr>
      </w:pPr>
    </w:p>
    <w:p w14:paraId="0E03CF1F" w14:textId="77777777" w:rsidR="000E6429" w:rsidRPr="001C5A7A" w:rsidRDefault="00BC6D45">
      <w:pPr>
        <w:rPr>
          <w:rFonts w:ascii="Calibri" w:eastAsia="Arial" w:hAnsi="Calibri" w:cs="Calibri"/>
        </w:rPr>
      </w:pPr>
      <w:r w:rsidRPr="001C5A7A">
        <w:rPr>
          <w:rFonts w:ascii="Calibri" w:eastAsia="Arial" w:hAnsi="Calibri" w:cs="Calibri"/>
        </w:rPr>
        <w:t xml:space="preserve">The Partners will agree the practicalities of no courier/virtual couriering (including but not limited to installation guides, digital hardware set up, </w:t>
      </w:r>
      <w:proofErr w:type="spellStart"/>
      <w:r w:rsidRPr="001C5A7A">
        <w:rPr>
          <w:rFonts w:ascii="Calibri" w:eastAsia="Arial" w:hAnsi="Calibri" w:cs="Calibri"/>
        </w:rPr>
        <w:t>WiFi</w:t>
      </w:r>
      <w:proofErr w:type="spellEnd"/>
      <w:r w:rsidRPr="001C5A7A">
        <w:rPr>
          <w:rFonts w:ascii="Calibri" w:eastAsia="Arial" w:hAnsi="Calibri" w:cs="Calibri"/>
        </w:rPr>
        <w:t xml:space="preserve"> requirements) as the project develops.</w:t>
      </w:r>
    </w:p>
    <w:p w14:paraId="0E03CF20" w14:textId="77777777" w:rsidR="000E6429" w:rsidRPr="001C5A7A" w:rsidRDefault="000E6429">
      <w:pPr>
        <w:rPr>
          <w:rFonts w:ascii="Calibri" w:eastAsia="Arial" w:hAnsi="Calibri" w:cs="Calibri"/>
        </w:rPr>
      </w:pPr>
    </w:p>
    <w:p w14:paraId="0E03CF21" w14:textId="77777777" w:rsidR="000E6429" w:rsidRPr="001C5A7A" w:rsidRDefault="000E6429">
      <w:pPr>
        <w:rPr>
          <w:rFonts w:ascii="Calibri" w:eastAsia="Arial" w:hAnsi="Calibri" w:cs="Calibri"/>
        </w:rPr>
      </w:pPr>
    </w:p>
    <w:p w14:paraId="0E03CF22" w14:textId="1ABEB184" w:rsidR="000E6429" w:rsidRPr="001C5A7A" w:rsidRDefault="007B1EEB" w:rsidP="0014592D">
      <w:pPr>
        <w:pStyle w:val="Heading4"/>
      </w:pPr>
      <w:bookmarkStart w:id="8" w:name="section35"/>
      <w:r w:rsidRPr="001C5A7A">
        <w:t xml:space="preserve">3.5 </w:t>
      </w:r>
      <w:r w:rsidR="00BC6D45" w:rsidRPr="001C5A7A">
        <w:t>DESIGNERS AND CONTRACTORS</w:t>
      </w:r>
    </w:p>
    <w:bookmarkEnd w:id="8"/>
    <w:p w14:paraId="0E03CF23" w14:textId="77777777" w:rsidR="000E6429" w:rsidRPr="001C5A7A" w:rsidRDefault="000E6429">
      <w:pPr>
        <w:rPr>
          <w:rFonts w:ascii="Calibri" w:eastAsia="Arial" w:hAnsi="Calibri" w:cs="Calibri"/>
        </w:rPr>
      </w:pPr>
    </w:p>
    <w:p w14:paraId="0E03CF24" w14:textId="67E28DFD" w:rsidR="000E6429" w:rsidRPr="001C5A7A" w:rsidRDefault="007B1EEB" w:rsidP="0014592D">
      <w:pPr>
        <w:pStyle w:val="Heading5"/>
      </w:pPr>
      <w:r w:rsidRPr="001C5A7A">
        <w:t xml:space="preserve">3.5.1 </w:t>
      </w:r>
      <w:r w:rsidR="00BC6D45" w:rsidRPr="001C5A7A">
        <w:t xml:space="preserve">Appointment and </w:t>
      </w:r>
      <w:r w:rsidR="004A3BE9" w:rsidRPr="001C5A7A">
        <w:t>b</w:t>
      </w:r>
      <w:r w:rsidR="00BC6D45" w:rsidRPr="001C5A7A">
        <w:t>rief</w:t>
      </w:r>
    </w:p>
    <w:p w14:paraId="0E03CF25" w14:textId="77777777" w:rsidR="000E6429" w:rsidRPr="001C5A7A" w:rsidRDefault="000E6429">
      <w:pPr>
        <w:rPr>
          <w:rFonts w:ascii="Calibri" w:eastAsia="Arial" w:hAnsi="Calibri" w:cs="Calibri"/>
        </w:rPr>
      </w:pPr>
    </w:p>
    <w:p w14:paraId="0E03CF26" w14:textId="3EC819B3" w:rsidR="000E6429" w:rsidRPr="001C5A7A" w:rsidRDefault="00BC6D45">
      <w:pPr>
        <w:rPr>
          <w:rFonts w:ascii="Calibri" w:eastAsia="Arial" w:hAnsi="Calibri" w:cs="Calibri"/>
        </w:rPr>
      </w:pPr>
      <w:r w:rsidRPr="001C5A7A">
        <w:rPr>
          <w:rFonts w:ascii="Calibri" w:eastAsia="Arial" w:hAnsi="Calibri" w:cs="Calibri"/>
        </w:rPr>
        <w:t xml:space="preserve">In addition to any approved institutional tender processes, Partners agree to include an environmental section (including reporting requirements) in briefs, tenders and contracts. Where possible, </w:t>
      </w:r>
      <w:r w:rsidR="00A24000" w:rsidRPr="001C5A7A">
        <w:rPr>
          <w:rFonts w:ascii="Calibri" w:eastAsia="Arial" w:hAnsi="Calibri" w:cs="Calibri"/>
        </w:rPr>
        <w:t>e</w:t>
      </w:r>
      <w:r w:rsidRPr="001C5A7A">
        <w:rPr>
          <w:rFonts w:ascii="Calibri" w:eastAsia="Arial" w:hAnsi="Calibri" w:cs="Calibri"/>
        </w:rPr>
        <w:t xml:space="preserve">nvironmental responsibility should feature in scoring criteria. Resources such as the Design Museum exhibition </w:t>
      </w:r>
      <w:r w:rsidR="006B5AC9" w:rsidRPr="001C5A7A">
        <w:rPr>
          <w:rFonts w:ascii="Calibri" w:eastAsia="Arial" w:hAnsi="Calibri" w:cs="Calibri"/>
        </w:rPr>
        <w:t xml:space="preserve">design </w:t>
      </w:r>
      <w:r w:rsidRPr="001C5A7A">
        <w:rPr>
          <w:rFonts w:ascii="Calibri" w:eastAsia="Arial" w:hAnsi="Calibri" w:cs="Calibri"/>
        </w:rPr>
        <w:t>guide (p. 21) provide example interview questions for contractors at each stage.</w:t>
      </w:r>
    </w:p>
    <w:p w14:paraId="0E03CF27" w14:textId="77777777" w:rsidR="000E6429" w:rsidRPr="001C5A7A" w:rsidRDefault="000E6429">
      <w:pPr>
        <w:rPr>
          <w:rFonts w:ascii="Calibri" w:eastAsia="Arial" w:hAnsi="Calibri" w:cs="Calibri"/>
        </w:rPr>
      </w:pPr>
    </w:p>
    <w:p w14:paraId="0E03CF28" w14:textId="77777777" w:rsidR="000E6429" w:rsidRPr="001C5A7A" w:rsidRDefault="00BC6D45">
      <w:pPr>
        <w:rPr>
          <w:rFonts w:ascii="Calibri" w:eastAsia="Arial" w:hAnsi="Calibri" w:cs="Calibri"/>
        </w:rPr>
      </w:pPr>
      <w:r w:rsidRPr="001C5A7A">
        <w:rPr>
          <w:rFonts w:ascii="Calibri" w:eastAsia="Arial" w:hAnsi="Calibri" w:cs="Calibri"/>
        </w:rPr>
        <w:t>The Partners agree to share an up-to-date list of existing assets in any tender packs to encourage reuse.</w:t>
      </w:r>
    </w:p>
    <w:p w14:paraId="0E03CF29" w14:textId="77777777" w:rsidR="000E6429" w:rsidRPr="001C5A7A" w:rsidRDefault="000E6429">
      <w:pPr>
        <w:rPr>
          <w:rFonts w:ascii="Calibri" w:eastAsia="Arial" w:hAnsi="Calibri" w:cs="Calibri"/>
        </w:rPr>
      </w:pPr>
    </w:p>
    <w:p w14:paraId="0E03CF2A" w14:textId="6B04C933" w:rsidR="000E6429" w:rsidRPr="001C5A7A" w:rsidRDefault="00BC6D45">
      <w:pPr>
        <w:rPr>
          <w:rFonts w:ascii="Calibri" w:eastAsia="Arial" w:hAnsi="Calibri" w:cs="Calibri"/>
        </w:rPr>
      </w:pPr>
      <w:r w:rsidRPr="001C5A7A">
        <w:rPr>
          <w:rFonts w:ascii="Calibri" w:eastAsia="Arial" w:hAnsi="Calibri" w:cs="Calibri"/>
        </w:rPr>
        <w:t xml:space="preserve">The </w:t>
      </w:r>
      <w:r w:rsidR="000A4BE7" w:rsidRPr="001C5A7A">
        <w:rPr>
          <w:rFonts w:ascii="Calibri" w:eastAsia="Arial" w:hAnsi="Calibri" w:cs="Calibri"/>
        </w:rPr>
        <w:t>P</w:t>
      </w:r>
      <w:r w:rsidR="007B1EEB" w:rsidRPr="001C5A7A">
        <w:rPr>
          <w:rFonts w:ascii="Calibri" w:eastAsia="Arial" w:hAnsi="Calibri" w:cs="Calibri"/>
        </w:rPr>
        <w:t xml:space="preserve">roject </w:t>
      </w:r>
      <w:r w:rsidR="000A4BE7" w:rsidRPr="001C5A7A">
        <w:rPr>
          <w:rFonts w:ascii="Calibri" w:eastAsia="Arial" w:hAnsi="Calibri" w:cs="Calibri"/>
        </w:rPr>
        <w:t>T</w:t>
      </w:r>
      <w:r w:rsidR="007B1EEB" w:rsidRPr="001C5A7A">
        <w:rPr>
          <w:rFonts w:ascii="Calibri" w:eastAsia="Arial" w:hAnsi="Calibri" w:cs="Calibri"/>
        </w:rPr>
        <w:t>eam</w:t>
      </w:r>
      <w:r w:rsidRPr="001C5A7A">
        <w:rPr>
          <w:rFonts w:ascii="Calibri" w:eastAsia="Arial" w:hAnsi="Calibri" w:cs="Calibri"/>
        </w:rPr>
        <w:t xml:space="preserve"> will ensure that the specificities of each venue are clearly articulated in the brief to ensure any new setworks/exhibition furniture are suitable for all locations.</w:t>
      </w:r>
    </w:p>
    <w:p w14:paraId="0E03CF2B" w14:textId="77777777" w:rsidR="000E6429" w:rsidRPr="001C5A7A" w:rsidRDefault="000E6429">
      <w:pPr>
        <w:rPr>
          <w:rFonts w:ascii="Calibri" w:eastAsia="Arial" w:hAnsi="Calibri" w:cs="Calibri"/>
        </w:rPr>
      </w:pPr>
    </w:p>
    <w:p w14:paraId="0E03CF2C" w14:textId="20969ACA" w:rsidR="000E6429" w:rsidRPr="001C5A7A" w:rsidRDefault="007B1EEB" w:rsidP="0014592D">
      <w:pPr>
        <w:pStyle w:val="Heading5"/>
      </w:pPr>
      <w:r w:rsidRPr="001C5A7A">
        <w:lastRenderedPageBreak/>
        <w:t xml:space="preserve">3.5.2 </w:t>
      </w:r>
      <w:r w:rsidR="00BC6D45" w:rsidRPr="001C5A7A">
        <w:t xml:space="preserve">Exhibition </w:t>
      </w:r>
      <w:r w:rsidR="00C037FF" w:rsidRPr="001C5A7A">
        <w:t>d</w:t>
      </w:r>
      <w:r w:rsidR="00BC6D45" w:rsidRPr="001C5A7A">
        <w:t>esign</w:t>
      </w:r>
    </w:p>
    <w:p w14:paraId="0E03CF2D" w14:textId="77777777" w:rsidR="000E6429" w:rsidRPr="001C5A7A" w:rsidRDefault="000E6429">
      <w:pPr>
        <w:rPr>
          <w:rFonts w:ascii="Calibri" w:eastAsia="Arial" w:hAnsi="Calibri" w:cs="Calibri"/>
          <w:b/>
        </w:rPr>
      </w:pPr>
    </w:p>
    <w:p w14:paraId="0E03CF2E" w14:textId="0D78E493" w:rsidR="000E6429" w:rsidRPr="001C5A7A" w:rsidRDefault="00BC6D45">
      <w:pPr>
        <w:rPr>
          <w:rFonts w:ascii="Calibri" w:eastAsia="Arial" w:hAnsi="Calibri" w:cs="Calibri"/>
        </w:rPr>
      </w:pPr>
      <w:r w:rsidRPr="001C5A7A">
        <w:rPr>
          <w:rFonts w:ascii="Calibri" w:eastAsia="Arial" w:hAnsi="Calibri" w:cs="Calibri"/>
        </w:rPr>
        <w:t xml:space="preserve">The Partners agree to ensure </w:t>
      </w:r>
      <w:r w:rsidR="00F86C90" w:rsidRPr="001C5A7A">
        <w:rPr>
          <w:rFonts w:ascii="Calibri" w:eastAsia="Arial" w:hAnsi="Calibri" w:cs="Calibri"/>
        </w:rPr>
        <w:t>d</w:t>
      </w:r>
      <w:r w:rsidRPr="001C5A7A">
        <w:rPr>
          <w:rFonts w:ascii="Calibri" w:eastAsia="Arial" w:hAnsi="Calibri" w:cs="Calibri"/>
        </w:rPr>
        <w:t xml:space="preserve">esigners are briefed sufficiently to understand that environmental responsibility is a project priority throughout each project stage. </w:t>
      </w:r>
    </w:p>
    <w:p w14:paraId="0E03CF2F" w14:textId="77777777" w:rsidR="000E6429" w:rsidRPr="001C5A7A" w:rsidRDefault="000E6429">
      <w:pPr>
        <w:rPr>
          <w:rFonts w:ascii="Calibri" w:eastAsia="Arial" w:hAnsi="Calibri" w:cs="Calibri"/>
        </w:rPr>
      </w:pPr>
    </w:p>
    <w:p w14:paraId="0E03CF30" w14:textId="77777777" w:rsidR="000E6429" w:rsidRPr="001C5A7A" w:rsidRDefault="00BC6D45">
      <w:pPr>
        <w:rPr>
          <w:rFonts w:ascii="Calibri" w:eastAsia="Arial" w:hAnsi="Calibri" w:cs="Calibri"/>
        </w:rPr>
      </w:pPr>
      <w:r w:rsidRPr="001C5A7A">
        <w:rPr>
          <w:rFonts w:ascii="Calibri" w:eastAsia="Arial" w:hAnsi="Calibri" w:cs="Calibri"/>
        </w:rPr>
        <w:t>Additionally:</w:t>
      </w:r>
    </w:p>
    <w:p w14:paraId="0E03CF31" w14:textId="77777777" w:rsidR="000E6429" w:rsidRPr="001C5A7A" w:rsidRDefault="000E6429">
      <w:pPr>
        <w:rPr>
          <w:rFonts w:ascii="Calibri" w:eastAsia="Arial" w:hAnsi="Calibri" w:cs="Calibri"/>
        </w:rPr>
      </w:pPr>
    </w:p>
    <w:p w14:paraId="0E03CF32" w14:textId="0F819596"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 xml:space="preserve">Each </w:t>
      </w:r>
      <w:r w:rsidR="007B1EEB" w:rsidRPr="001C5A7A">
        <w:rPr>
          <w:rFonts w:ascii="Calibri" w:eastAsia="Arial" w:hAnsi="Calibri" w:cs="Calibri"/>
        </w:rPr>
        <w:t>Project Team</w:t>
      </w:r>
      <w:r w:rsidRPr="001C5A7A">
        <w:rPr>
          <w:rFonts w:ascii="Calibri" w:eastAsia="Arial" w:hAnsi="Calibri" w:cs="Calibri"/>
        </w:rPr>
        <w:t xml:space="preserve"> will be clear about the future of the exhibition (e.g. tour) so that the </w:t>
      </w:r>
      <w:r w:rsidR="00F86C90" w:rsidRPr="001C5A7A">
        <w:rPr>
          <w:rFonts w:ascii="Calibri" w:eastAsia="Arial" w:hAnsi="Calibri" w:cs="Calibri"/>
        </w:rPr>
        <w:t>d</w:t>
      </w:r>
      <w:r w:rsidRPr="001C5A7A">
        <w:rPr>
          <w:rFonts w:ascii="Calibri" w:eastAsia="Arial" w:hAnsi="Calibri" w:cs="Calibri"/>
        </w:rPr>
        <w:t>esigners can consider maintenance/durability of the materials in line with the lifespan</w:t>
      </w:r>
    </w:p>
    <w:p w14:paraId="0E03CF33" w14:textId="31695D26"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 xml:space="preserve">The </w:t>
      </w:r>
      <w:r w:rsidR="00F86C90" w:rsidRPr="001C5A7A">
        <w:rPr>
          <w:rFonts w:ascii="Calibri" w:eastAsia="Arial" w:hAnsi="Calibri" w:cs="Calibri"/>
        </w:rPr>
        <w:t>d</w:t>
      </w:r>
      <w:r w:rsidRPr="001C5A7A">
        <w:rPr>
          <w:rFonts w:ascii="Calibri" w:eastAsia="Arial" w:hAnsi="Calibri" w:cs="Calibri"/>
        </w:rPr>
        <w:t>esigners will design for reuse and prioritise modular design and avoid unnecessary joining methods (e.g., glue or screws)</w:t>
      </w:r>
    </w:p>
    <w:p w14:paraId="0E03CF34" w14:textId="26B6B458"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 xml:space="preserve">The </w:t>
      </w:r>
      <w:r w:rsidR="00F86C90" w:rsidRPr="001C5A7A">
        <w:rPr>
          <w:rFonts w:ascii="Calibri" w:eastAsia="Arial" w:hAnsi="Calibri" w:cs="Calibri"/>
        </w:rPr>
        <w:t>d</w:t>
      </w:r>
      <w:r w:rsidRPr="001C5A7A">
        <w:rPr>
          <w:rFonts w:ascii="Calibri" w:eastAsia="Arial" w:hAnsi="Calibri" w:cs="Calibri"/>
        </w:rPr>
        <w:t>esigners will ensure furniture can be easily transported between venues (for example flat-packed to reduce size of vehicles required to transport between venues)</w:t>
      </w:r>
    </w:p>
    <w:p w14:paraId="0E03CF35" w14:textId="6268D13C"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 xml:space="preserve">The </w:t>
      </w:r>
      <w:r w:rsidR="00F86C90" w:rsidRPr="001C5A7A">
        <w:rPr>
          <w:rFonts w:ascii="Calibri" w:eastAsia="Arial" w:hAnsi="Calibri" w:cs="Calibri"/>
        </w:rPr>
        <w:t>d</w:t>
      </w:r>
      <w:r w:rsidRPr="001C5A7A">
        <w:rPr>
          <w:rFonts w:ascii="Calibri" w:eastAsia="Arial" w:hAnsi="Calibri" w:cs="Calibri"/>
        </w:rPr>
        <w:t>esigners will be given time to research low-carbon materials for walls and setworks</w:t>
      </w:r>
    </w:p>
    <w:p w14:paraId="0E03CF36" w14:textId="33ECA52A"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 xml:space="preserve">The </w:t>
      </w:r>
      <w:r w:rsidR="007B1EEB" w:rsidRPr="001C5A7A">
        <w:rPr>
          <w:rFonts w:ascii="Calibri" w:eastAsia="Arial" w:hAnsi="Calibri" w:cs="Calibri"/>
        </w:rPr>
        <w:t>P</w:t>
      </w:r>
      <w:r w:rsidRPr="001C5A7A">
        <w:rPr>
          <w:rFonts w:ascii="Calibri" w:eastAsia="Arial" w:hAnsi="Calibri" w:cs="Calibri"/>
        </w:rPr>
        <w:t xml:space="preserve">roject </w:t>
      </w:r>
      <w:r w:rsidR="007B1EEB" w:rsidRPr="001C5A7A">
        <w:rPr>
          <w:rFonts w:ascii="Calibri" w:eastAsia="Arial" w:hAnsi="Calibri" w:cs="Calibri"/>
        </w:rPr>
        <w:t>T</w:t>
      </w:r>
      <w:r w:rsidRPr="001C5A7A">
        <w:rPr>
          <w:rFonts w:ascii="Calibri" w:eastAsia="Arial" w:hAnsi="Calibri" w:cs="Calibri"/>
        </w:rPr>
        <w:t xml:space="preserve">eam will support the designers to engage with up-to-date research on materials (for example those featured in the Design Museum exhibition </w:t>
      </w:r>
      <w:r w:rsidR="00873CE1" w:rsidRPr="001C5A7A">
        <w:rPr>
          <w:rFonts w:ascii="Calibri" w:eastAsia="Arial" w:hAnsi="Calibri" w:cs="Calibri"/>
        </w:rPr>
        <w:t xml:space="preserve">design </w:t>
      </w:r>
      <w:r w:rsidRPr="001C5A7A">
        <w:rPr>
          <w:rFonts w:ascii="Calibri" w:eastAsia="Arial" w:hAnsi="Calibri" w:cs="Calibri"/>
        </w:rPr>
        <w:t>guide, p. 23, 24, 25)</w:t>
      </w:r>
    </w:p>
    <w:p w14:paraId="0E03CF37" w14:textId="49A24454"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 xml:space="preserve">The </w:t>
      </w:r>
      <w:r w:rsidR="00F86C90" w:rsidRPr="001C5A7A">
        <w:rPr>
          <w:rFonts w:ascii="Calibri" w:eastAsia="Arial" w:hAnsi="Calibri" w:cs="Calibri"/>
        </w:rPr>
        <w:t>d</w:t>
      </w:r>
      <w:r w:rsidRPr="001C5A7A">
        <w:rPr>
          <w:rFonts w:ascii="Calibri" w:eastAsia="Arial" w:hAnsi="Calibri" w:cs="Calibri"/>
        </w:rPr>
        <w:t xml:space="preserve">esigners will be encouraged to use an impact measurement tool to compare the CO2e of materials to decide which to propose to the </w:t>
      </w:r>
      <w:r w:rsidR="00BD53E9" w:rsidRPr="001C5A7A">
        <w:rPr>
          <w:rFonts w:ascii="Calibri" w:eastAsia="Arial" w:hAnsi="Calibri" w:cs="Calibri"/>
        </w:rPr>
        <w:t>P</w:t>
      </w:r>
      <w:r w:rsidRPr="001C5A7A">
        <w:rPr>
          <w:rFonts w:ascii="Calibri" w:eastAsia="Arial" w:hAnsi="Calibri" w:cs="Calibri"/>
        </w:rPr>
        <w:t xml:space="preserve">roject </w:t>
      </w:r>
      <w:r w:rsidR="00BD53E9" w:rsidRPr="001C5A7A">
        <w:rPr>
          <w:rFonts w:ascii="Calibri" w:eastAsia="Arial" w:hAnsi="Calibri" w:cs="Calibri"/>
        </w:rPr>
        <w:t>T</w:t>
      </w:r>
      <w:r w:rsidRPr="001C5A7A">
        <w:rPr>
          <w:rFonts w:ascii="Calibri" w:eastAsia="Arial" w:hAnsi="Calibri" w:cs="Calibri"/>
        </w:rPr>
        <w:t xml:space="preserve">eam (for example the GCC tool or other trusted calculators such as </w:t>
      </w:r>
      <w:hyperlink r:id="rId22" w:anchor="browse">
        <w:proofErr w:type="spellStart"/>
        <w:r w:rsidR="000E6429" w:rsidRPr="001C5A7A">
          <w:rPr>
            <w:rFonts w:ascii="Calibri" w:eastAsia="Arial" w:hAnsi="Calibri" w:cs="Calibri"/>
            <w:u w:val="single"/>
          </w:rPr>
          <w:t>STiCH</w:t>
        </w:r>
        <w:proofErr w:type="spellEnd"/>
      </w:hyperlink>
      <w:r w:rsidRPr="001C5A7A">
        <w:rPr>
          <w:rFonts w:ascii="Calibri" w:eastAsia="Arial" w:hAnsi="Calibri" w:cs="Calibri"/>
        </w:rPr>
        <w:t>)</w:t>
      </w:r>
    </w:p>
    <w:p w14:paraId="0E03CF38" w14:textId="77777777" w:rsidR="000E6429" w:rsidRPr="001C5A7A" w:rsidRDefault="000E6429">
      <w:pPr>
        <w:rPr>
          <w:rFonts w:ascii="Calibri" w:eastAsia="Arial" w:hAnsi="Calibri" w:cs="Calibri"/>
        </w:rPr>
      </w:pPr>
    </w:p>
    <w:p w14:paraId="0E03CF39" w14:textId="33463D3D" w:rsidR="000E6429" w:rsidRPr="001C5A7A" w:rsidRDefault="007B1EEB" w:rsidP="0014592D">
      <w:pPr>
        <w:pStyle w:val="Heading5"/>
      </w:pPr>
      <w:r w:rsidRPr="001C5A7A">
        <w:t xml:space="preserve">3.5.3 </w:t>
      </w:r>
      <w:r w:rsidR="00BC6D45" w:rsidRPr="001C5A7A">
        <w:t>Contractors</w:t>
      </w:r>
    </w:p>
    <w:p w14:paraId="0E03CF3A" w14:textId="77777777" w:rsidR="000E6429" w:rsidRPr="001C5A7A" w:rsidRDefault="000E6429">
      <w:pPr>
        <w:rPr>
          <w:rFonts w:ascii="Calibri" w:eastAsia="Arial" w:hAnsi="Calibri" w:cs="Calibri"/>
          <w:b/>
        </w:rPr>
      </w:pPr>
    </w:p>
    <w:p w14:paraId="0E03CF3B" w14:textId="660E87A9" w:rsidR="000E6429" w:rsidRPr="001C5A7A" w:rsidRDefault="00BC6D45">
      <w:pPr>
        <w:rPr>
          <w:rFonts w:ascii="Calibri" w:eastAsia="Arial" w:hAnsi="Calibri" w:cs="Calibri"/>
        </w:rPr>
      </w:pPr>
      <w:r w:rsidRPr="001C5A7A">
        <w:rPr>
          <w:rFonts w:ascii="Calibri" w:eastAsia="Arial" w:hAnsi="Calibri" w:cs="Calibri"/>
        </w:rPr>
        <w:t xml:space="preserve">The </w:t>
      </w:r>
      <w:r w:rsidR="0036014C" w:rsidRPr="001C5A7A">
        <w:rPr>
          <w:rFonts w:ascii="Calibri" w:eastAsia="Arial" w:hAnsi="Calibri" w:cs="Calibri"/>
        </w:rPr>
        <w:t>Partners agree</w:t>
      </w:r>
      <w:r w:rsidRPr="001C5A7A">
        <w:rPr>
          <w:rFonts w:ascii="Calibri" w:eastAsia="Arial" w:hAnsi="Calibri" w:cs="Calibri"/>
        </w:rPr>
        <w:t xml:space="preserve"> to ensure contractors are briefed sufficiently to understand that environmental responsibility is a project priority. This includes:</w:t>
      </w:r>
    </w:p>
    <w:p w14:paraId="0E03CF3C" w14:textId="77777777" w:rsidR="000E6429" w:rsidRPr="001C5A7A" w:rsidRDefault="000E6429">
      <w:pPr>
        <w:rPr>
          <w:rFonts w:ascii="Calibri" w:eastAsia="Arial" w:hAnsi="Calibri" w:cs="Calibri"/>
        </w:rPr>
      </w:pPr>
    </w:p>
    <w:p w14:paraId="0E03CF3D" w14:textId="77777777" w:rsidR="000E6429" w:rsidRPr="001C5A7A" w:rsidRDefault="00BC6D45">
      <w:pPr>
        <w:numPr>
          <w:ilvl w:val="0"/>
          <w:numId w:val="8"/>
        </w:numPr>
        <w:rPr>
          <w:rFonts w:ascii="Calibri" w:eastAsia="Arial" w:hAnsi="Calibri" w:cs="Calibri"/>
        </w:rPr>
      </w:pPr>
      <w:r w:rsidRPr="001C5A7A">
        <w:rPr>
          <w:rFonts w:ascii="Calibri" w:eastAsia="Arial" w:hAnsi="Calibri" w:cs="Calibri"/>
        </w:rPr>
        <w:t>Encouraging them to work collaboratively with designers to suggest cost effective lower carbon solutions</w:t>
      </w:r>
    </w:p>
    <w:p w14:paraId="0E03CF3E" w14:textId="77777777" w:rsidR="000E6429" w:rsidRPr="001C5A7A" w:rsidRDefault="00BC6D45">
      <w:pPr>
        <w:numPr>
          <w:ilvl w:val="0"/>
          <w:numId w:val="8"/>
        </w:numPr>
        <w:rPr>
          <w:rFonts w:ascii="Calibri" w:eastAsia="Arial" w:hAnsi="Calibri" w:cs="Calibri"/>
        </w:rPr>
      </w:pPr>
      <w:r w:rsidRPr="001C5A7A">
        <w:rPr>
          <w:rFonts w:ascii="Calibri" w:eastAsia="Arial" w:hAnsi="Calibri" w:cs="Calibri"/>
        </w:rPr>
        <w:t>Including clear reporting requirements in their contract</w:t>
      </w:r>
    </w:p>
    <w:p w14:paraId="0E03CF3F" w14:textId="77777777" w:rsidR="000E6429" w:rsidRPr="001C5A7A" w:rsidRDefault="00BC6D45">
      <w:pPr>
        <w:numPr>
          <w:ilvl w:val="0"/>
          <w:numId w:val="8"/>
        </w:numPr>
        <w:rPr>
          <w:rFonts w:ascii="Calibri" w:eastAsia="Arial" w:hAnsi="Calibri" w:cs="Calibri"/>
        </w:rPr>
      </w:pPr>
      <w:r w:rsidRPr="001C5A7A">
        <w:rPr>
          <w:rFonts w:ascii="Calibri" w:eastAsia="Arial" w:hAnsi="Calibri" w:cs="Calibri"/>
        </w:rPr>
        <w:t>Ensuring they provide all data to enable reporting</w:t>
      </w:r>
    </w:p>
    <w:p w14:paraId="5CD949FD" w14:textId="77777777" w:rsidR="00DD35CE" w:rsidRPr="001C5A7A" w:rsidRDefault="00BC6D45" w:rsidP="00146E12">
      <w:pPr>
        <w:numPr>
          <w:ilvl w:val="0"/>
          <w:numId w:val="8"/>
        </w:numPr>
        <w:rPr>
          <w:rFonts w:ascii="Calibri" w:eastAsia="Arial" w:hAnsi="Calibri" w:cs="Calibri"/>
        </w:rPr>
      </w:pPr>
      <w:r w:rsidRPr="001C5A7A">
        <w:rPr>
          <w:rFonts w:ascii="Calibri" w:eastAsia="Arial" w:hAnsi="Calibri" w:cs="Calibri"/>
        </w:rPr>
        <w:t>Providing contractors with template Excel/CSV sheets for them to submit data easily to ensure they are compatible with the GCC calculator</w:t>
      </w:r>
    </w:p>
    <w:p w14:paraId="69209DF3" w14:textId="77777777" w:rsidR="00DD35CE" w:rsidRDefault="00DD35CE" w:rsidP="001C5A7A">
      <w:pPr>
        <w:rPr>
          <w:rFonts w:ascii="Calibri" w:eastAsia="Arial" w:hAnsi="Calibri" w:cs="Calibri"/>
        </w:rPr>
      </w:pPr>
    </w:p>
    <w:p w14:paraId="7375730F" w14:textId="77777777" w:rsidR="00893592" w:rsidRPr="001C5A7A" w:rsidRDefault="00893592" w:rsidP="001C5A7A">
      <w:pPr>
        <w:rPr>
          <w:rFonts w:ascii="Calibri" w:eastAsia="Arial" w:hAnsi="Calibri" w:cs="Calibri"/>
        </w:rPr>
      </w:pPr>
    </w:p>
    <w:p w14:paraId="0E03CF43" w14:textId="27DA27E9" w:rsidR="000E6429" w:rsidRPr="001C5A7A" w:rsidRDefault="007B1EEB" w:rsidP="0014592D">
      <w:pPr>
        <w:pStyle w:val="Heading4"/>
        <w:rPr>
          <w:rFonts w:eastAsia="Arial"/>
        </w:rPr>
      </w:pPr>
      <w:bookmarkStart w:id="9" w:name="section36"/>
      <w:r w:rsidRPr="001C5A7A">
        <w:t xml:space="preserve">3.6 </w:t>
      </w:r>
      <w:r w:rsidR="00BC6D45" w:rsidRPr="001C5A7A">
        <w:t>SETWORKS AND GRAPHICS</w:t>
      </w:r>
    </w:p>
    <w:bookmarkEnd w:id="9"/>
    <w:p w14:paraId="0E03CF44" w14:textId="77777777" w:rsidR="000E6429" w:rsidRPr="001C5A7A" w:rsidRDefault="000E6429">
      <w:pPr>
        <w:rPr>
          <w:rFonts w:ascii="Calibri" w:eastAsia="Arial" w:hAnsi="Calibri" w:cs="Calibri"/>
        </w:rPr>
      </w:pPr>
    </w:p>
    <w:p w14:paraId="0E03CF45" w14:textId="749CB23C" w:rsidR="000E6429" w:rsidRPr="001C5A7A" w:rsidRDefault="007B1EEB" w:rsidP="0014592D">
      <w:pPr>
        <w:pStyle w:val="Heading5"/>
      </w:pPr>
      <w:r w:rsidRPr="001C5A7A">
        <w:t xml:space="preserve">3.6.1 </w:t>
      </w:r>
      <w:r w:rsidR="00BC6D45" w:rsidRPr="001C5A7A">
        <w:t>Exhibition furniture, graphics and hardware</w:t>
      </w:r>
    </w:p>
    <w:p w14:paraId="0E03CF46" w14:textId="77777777" w:rsidR="000E6429" w:rsidRPr="001C5A7A" w:rsidRDefault="000E6429">
      <w:pPr>
        <w:rPr>
          <w:rFonts w:ascii="Calibri" w:eastAsia="Arial" w:hAnsi="Calibri" w:cs="Calibri"/>
        </w:rPr>
      </w:pPr>
    </w:p>
    <w:p w14:paraId="0E03CF47" w14:textId="42A5FB42" w:rsidR="000E6429" w:rsidRPr="001C5A7A" w:rsidRDefault="00BC6D45">
      <w:pPr>
        <w:rPr>
          <w:rFonts w:ascii="Calibri" w:eastAsia="Arial" w:hAnsi="Calibri" w:cs="Calibri"/>
        </w:rPr>
      </w:pPr>
      <w:r w:rsidRPr="001C5A7A">
        <w:rPr>
          <w:rFonts w:ascii="Calibri" w:eastAsia="Arial" w:hAnsi="Calibri" w:cs="Calibri"/>
        </w:rPr>
        <w:t xml:space="preserve">The </w:t>
      </w:r>
      <w:r w:rsidR="004752F1" w:rsidRPr="001C5A7A">
        <w:rPr>
          <w:rFonts w:ascii="Calibri" w:eastAsia="Arial" w:hAnsi="Calibri" w:cs="Calibri"/>
        </w:rPr>
        <w:t>Partners agree</w:t>
      </w:r>
      <w:r w:rsidRPr="001C5A7A">
        <w:rPr>
          <w:rFonts w:ascii="Calibri" w:eastAsia="Arial" w:hAnsi="Calibri" w:cs="Calibri"/>
        </w:rPr>
        <w:t xml:space="preserve"> to always prioritise reuse/refurbishment of existing stock before commissioning new exhibition furniture</w:t>
      </w:r>
      <w:r w:rsidR="00C476A0" w:rsidRPr="001C5A7A">
        <w:rPr>
          <w:rFonts w:ascii="Calibri" w:eastAsia="Arial" w:hAnsi="Calibri" w:cs="Calibri"/>
        </w:rPr>
        <w:t xml:space="preserve"> such as walls, plinths, showcases and frames,</w:t>
      </w:r>
      <w:r w:rsidRPr="001C5A7A">
        <w:rPr>
          <w:rFonts w:ascii="Calibri" w:eastAsia="Arial" w:hAnsi="Calibri" w:cs="Calibri"/>
        </w:rPr>
        <w:t xml:space="preserve"> or hardware.</w:t>
      </w:r>
    </w:p>
    <w:p w14:paraId="0E03CF48" w14:textId="77777777" w:rsidR="000E6429" w:rsidRPr="001C5A7A" w:rsidRDefault="000E6429">
      <w:pPr>
        <w:rPr>
          <w:rFonts w:ascii="Calibri" w:eastAsia="Arial" w:hAnsi="Calibri" w:cs="Calibri"/>
        </w:rPr>
      </w:pPr>
    </w:p>
    <w:p w14:paraId="0E03CF49" w14:textId="68BF3241" w:rsidR="000E6429" w:rsidRPr="001C5A7A" w:rsidRDefault="00BC6D45">
      <w:pPr>
        <w:rPr>
          <w:rFonts w:ascii="Calibri" w:eastAsia="Arial" w:hAnsi="Calibri" w:cs="Calibri"/>
        </w:rPr>
      </w:pPr>
      <w:r w:rsidRPr="001C5A7A">
        <w:rPr>
          <w:rFonts w:ascii="Calibri" w:eastAsia="Arial" w:hAnsi="Calibri" w:cs="Calibri"/>
        </w:rPr>
        <w:t xml:space="preserve">The </w:t>
      </w:r>
      <w:r w:rsidR="004752F1" w:rsidRPr="001C5A7A">
        <w:rPr>
          <w:rFonts w:ascii="Calibri" w:eastAsia="Arial" w:hAnsi="Calibri" w:cs="Calibri"/>
        </w:rPr>
        <w:t>Partners agree</w:t>
      </w:r>
      <w:r w:rsidRPr="001C5A7A">
        <w:rPr>
          <w:rFonts w:ascii="Calibri" w:eastAsia="Arial" w:hAnsi="Calibri" w:cs="Calibri"/>
        </w:rPr>
        <w:t xml:space="preserve"> to use the </w:t>
      </w:r>
      <w:r w:rsidR="007537BE" w:rsidRPr="001C5A7A">
        <w:rPr>
          <w:rFonts w:ascii="Calibri" w:eastAsia="Arial" w:hAnsi="Calibri" w:cs="Calibri"/>
        </w:rPr>
        <w:t>GCC</w:t>
      </w:r>
      <w:r w:rsidRPr="001C5A7A">
        <w:rPr>
          <w:rFonts w:ascii="Calibri" w:eastAsia="Arial" w:hAnsi="Calibri" w:cs="Calibri"/>
        </w:rPr>
        <w:t xml:space="preserve"> tool to understand the impact of re-making the exhibition build/furniture/setworks for each venue vs transporting it to each venue.</w:t>
      </w:r>
    </w:p>
    <w:p w14:paraId="0E03CF4A" w14:textId="77777777" w:rsidR="000E6429" w:rsidRPr="001C5A7A" w:rsidRDefault="000E6429">
      <w:pPr>
        <w:rPr>
          <w:rFonts w:ascii="Calibri" w:eastAsia="Arial" w:hAnsi="Calibri" w:cs="Calibri"/>
        </w:rPr>
      </w:pPr>
    </w:p>
    <w:p w14:paraId="0E03CF4B" w14:textId="01C6C22B" w:rsidR="000E6429" w:rsidRPr="001C5A7A" w:rsidRDefault="007B1EEB" w:rsidP="0014592D">
      <w:pPr>
        <w:pStyle w:val="Heading5"/>
      </w:pPr>
      <w:r w:rsidRPr="001C5A7A">
        <w:t xml:space="preserve">3.6.2 </w:t>
      </w:r>
      <w:r w:rsidR="00BC6D45" w:rsidRPr="001C5A7A">
        <w:t>Material selection</w:t>
      </w:r>
    </w:p>
    <w:p w14:paraId="0E03CF4C" w14:textId="77777777" w:rsidR="000E6429" w:rsidRPr="001C5A7A" w:rsidRDefault="000E6429">
      <w:pPr>
        <w:rPr>
          <w:rFonts w:ascii="Calibri" w:eastAsia="Arial" w:hAnsi="Calibri" w:cs="Calibri"/>
        </w:rPr>
      </w:pPr>
    </w:p>
    <w:p w14:paraId="0E03CF4D" w14:textId="05D62BE3" w:rsidR="000E6429" w:rsidRPr="001C5A7A" w:rsidRDefault="00BC6D45">
      <w:pPr>
        <w:rPr>
          <w:rFonts w:ascii="Calibri" w:eastAsia="Arial" w:hAnsi="Calibri" w:cs="Calibri"/>
        </w:rPr>
      </w:pPr>
      <w:r w:rsidRPr="001C5A7A">
        <w:rPr>
          <w:rFonts w:ascii="Calibri" w:eastAsia="Arial" w:hAnsi="Calibri" w:cs="Calibri"/>
        </w:rPr>
        <w:t xml:space="preserve">The </w:t>
      </w:r>
      <w:r w:rsidR="00756ADB" w:rsidRPr="001C5A7A">
        <w:rPr>
          <w:rFonts w:ascii="Calibri" w:eastAsia="Arial" w:hAnsi="Calibri" w:cs="Calibri"/>
        </w:rPr>
        <w:t>Partners agree</w:t>
      </w:r>
      <w:r w:rsidRPr="001C5A7A">
        <w:rPr>
          <w:rFonts w:ascii="Calibri" w:eastAsia="Arial" w:hAnsi="Calibri" w:cs="Calibri"/>
        </w:rPr>
        <w:t xml:space="preserve"> that they will encourage all contractors (including but not limited to designers, builders, lighting designers, AV hardware providers and graphics providers) to research the most sustainable materials for the project. </w:t>
      </w:r>
    </w:p>
    <w:p w14:paraId="0E03CF4E" w14:textId="77777777" w:rsidR="000E6429" w:rsidRPr="001C5A7A" w:rsidRDefault="000E6429">
      <w:pPr>
        <w:rPr>
          <w:rFonts w:ascii="Calibri" w:eastAsia="Arial" w:hAnsi="Calibri" w:cs="Calibri"/>
        </w:rPr>
      </w:pPr>
    </w:p>
    <w:p w14:paraId="0E03CF4F" w14:textId="095675A4" w:rsidR="000E6429" w:rsidRPr="001C5A7A" w:rsidRDefault="00BC6D45">
      <w:pPr>
        <w:rPr>
          <w:rFonts w:ascii="Calibri" w:eastAsia="Arial" w:hAnsi="Calibri" w:cs="Calibri"/>
        </w:rPr>
      </w:pPr>
      <w:r w:rsidRPr="001C5A7A">
        <w:rPr>
          <w:rFonts w:ascii="Calibri" w:eastAsia="Arial" w:hAnsi="Calibri" w:cs="Calibri"/>
        </w:rPr>
        <w:t xml:space="preserve">The Network acknowledges that there is not a ‘one-size-fits-all’ material, but that each </w:t>
      </w:r>
      <w:r w:rsidR="007B1EEB" w:rsidRPr="001C5A7A">
        <w:rPr>
          <w:rFonts w:ascii="Calibri" w:eastAsia="Arial" w:hAnsi="Calibri" w:cs="Calibri"/>
        </w:rPr>
        <w:t>Project Team</w:t>
      </w:r>
      <w:r w:rsidRPr="001C5A7A">
        <w:rPr>
          <w:rFonts w:ascii="Calibri" w:eastAsia="Arial" w:hAnsi="Calibri" w:cs="Calibri"/>
        </w:rPr>
        <w:t xml:space="preserve"> will have specific considerations. </w:t>
      </w:r>
    </w:p>
    <w:p w14:paraId="0E03CF50" w14:textId="77777777" w:rsidR="000E6429" w:rsidRPr="001C5A7A" w:rsidRDefault="000E6429">
      <w:pPr>
        <w:rPr>
          <w:rFonts w:ascii="Calibri" w:eastAsia="Arial" w:hAnsi="Calibri" w:cs="Calibri"/>
        </w:rPr>
      </w:pPr>
    </w:p>
    <w:p w14:paraId="0E03CF51" w14:textId="39127A0E" w:rsidR="000E6429" w:rsidRPr="001C5A7A" w:rsidRDefault="007B1EEB" w:rsidP="0014592D">
      <w:pPr>
        <w:pStyle w:val="Heading5"/>
      </w:pPr>
      <w:r w:rsidRPr="001C5A7A">
        <w:t xml:space="preserve">3.6.3 </w:t>
      </w:r>
      <w:r w:rsidR="00BC6D45" w:rsidRPr="001C5A7A">
        <w:t>Transport to site</w:t>
      </w:r>
    </w:p>
    <w:p w14:paraId="0E03CF52" w14:textId="77777777" w:rsidR="000E6429" w:rsidRPr="001C5A7A" w:rsidRDefault="000E6429">
      <w:pPr>
        <w:rPr>
          <w:rFonts w:ascii="Calibri" w:eastAsia="Arial" w:hAnsi="Calibri" w:cs="Calibri"/>
        </w:rPr>
      </w:pPr>
    </w:p>
    <w:p w14:paraId="0E03CF53" w14:textId="285A03DB" w:rsidR="000E6429" w:rsidRPr="001C5A7A" w:rsidRDefault="00BC6D45">
      <w:pPr>
        <w:rPr>
          <w:rFonts w:ascii="Calibri" w:eastAsia="Arial" w:hAnsi="Calibri" w:cs="Calibri"/>
        </w:rPr>
      </w:pPr>
      <w:r w:rsidRPr="001C5A7A">
        <w:rPr>
          <w:rFonts w:ascii="Calibri" w:eastAsia="Arial" w:hAnsi="Calibri" w:cs="Calibri"/>
        </w:rPr>
        <w:t xml:space="preserve">The </w:t>
      </w:r>
      <w:r w:rsidR="00F2686D" w:rsidRPr="001C5A7A">
        <w:rPr>
          <w:rFonts w:ascii="Calibri" w:eastAsia="Arial" w:hAnsi="Calibri" w:cs="Calibri"/>
        </w:rPr>
        <w:t>Partners agree</w:t>
      </w:r>
      <w:r w:rsidRPr="001C5A7A">
        <w:rPr>
          <w:rFonts w:ascii="Calibri" w:eastAsia="Arial" w:hAnsi="Calibri" w:cs="Calibri"/>
        </w:rPr>
        <w:t xml:space="preserve"> to:</w:t>
      </w:r>
    </w:p>
    <w:p w14:paraId="0E03CF54" w14:textId="77777777" w:rsidR="000E6429" w:rsidRPr="001C5A7A" w:rsidRDefault="000E6429">
      <w:pPr>
        <w:rPr>
          <w:rFonts w:ascii="Calibri" w:eastAsia="Arial" w:hAnsi="Calibri" w:cs="Calibri"/>
        </w:rPr>
      </w:pPr>
    </w:p>
    <w:p w14:paraId="0E03CF55" w14:textId="77777777"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Encourage deliveries to be grouped to reduce their number</w:t>
      </w:r>
    </w:p>
    <w:p w14:paraId="0E03CF56" w14:textId="77777777"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Insist that unnecessary packing materials are avoided</w:t>
      </w:r>
    </w:p>
    <w:p w14:paraId="0E03CF57" w14:textId="77777777"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 xml:space="preserve">Insist on the most sustainable packing materials for all furniture, graphics and hardware (using resources such as the </w:t>
      </w:r>
      <w:hyperlink r:id="rId23">
        <w:r w:rsidR="000E6429" w:rsidRPr="0014592D">
          <w:rPr>
            <w:rFonts w:ascii="Calibri" w:eastAsia="Arial" w:hAnsi="Calibri" w:cs="Calibri"/>
            <w:color w:val="0070C0"/>
            <w:u w:val="single"/>
          </w:rPr>
          <w:t>GCC guidelines</w:t>
        </w:r>
      </w:hyperlink>
      <w:r w:rsidRPr="001C5A7A">
        <w:rPr>
          <w:rFonts w:ascii="Calibri" w:eastAsia="Arial" w:hAnsi="Calibri" w:cs="Calibri"/>
        </w:rPr>
        <w:t xml:space="preserve"> on packing to make recommendations)</w:t>
      </w:r>
    </w:p>
    <w:p w14:paraId="0E03CF58" w14:textId="77777777"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Ensure packing materials are saved for future reuse wherever feasible</w:t>
      </w:r>
    </w:p>
    <w:p w14:paraId="0E03CF59" w14:textId="77777777" w:rsidR="000E6429" w:rsidRPr="001C5A7A" w:rsidRDefault="000E6429">
      <w:pPr>
        <w:rPr>
          <w:rFonts w:ascii="Calibri" w:eastAsia="Arial" w:hAnsi="Calibri" w:cs="Calibri"/>
        </w:rPr>
      </w:pPr>
    </w:p>
    <w:p w14:paraId="0E03CF5A" w14:textId="2E2F1824" w:rsidR="000E6429" w:rsidRPr="001C5A7A" w:rsidRDefault="007B1EEB" w:rsidP="0014592D">
      <w:pPr>
        <w:pStyle w:val="Heading5"/>
      </w:pPr>
      <w:r w:rsidRPr="001C5A7A">
        <w:t xml:space="preserve">3.6.4 </w:t>
      </w:r>
      <w:r w:rsidR="00BC6D45" w:rsidRPr="001C5A7A">
        <w:t xml:space="preserve">End of </w:t>
      </w:r>
      <w:r w:rsidR="00FE7C00" w:rsidRPr="001C5A7A">
        <w:t>l</w:t>
      </w:r>
      <w:r w:rsidR="00BC6D45" w:rsidRPr="001C5A7A">
        <w:t>ife principles</w:t>
      </w:r>
      <w:r w:rsidR="007537BE" w:rsidRPr="001C5A7A">
        <w:t xml:space="preserve"> and waste management</w:t>
      </w:r>
    </w:p>
    <w:p w14:paraId="0E03CF5B" w14:textId="77777777" w:rsidR="000E6429" w:rsidRPr="001C5A7A" w:rsidRDefault="000E6429">
      <w:pPr>
        <w:rPr>
          <w:rFonts w:ascii="Calibri" w:eastAsia="Arial" w:hAnsi="Calibri" w:cs="Calibri"/>
        </w:rPr>
      </w:pPr>
    </w:p>
    <w:p w14:paraId="0E03CF5C" w14:textId="73F8941B" w:rsidR="000E6429" w:rsidRPr="001C5A7A" w:rsidRDefault="00BC6D45">
      <w:pPr>
        <w:rPr>
          <w:rFonts w:ascii="Calibri" w:eastAsia="Arial" w:hAnsi="Calibri" w:cs="Calibri"/>
        </w:rPr>
      </w:pPr>
      <w:r w:rsidRPr="001C5A7A">
        <w:rPr>
          <w:rFonts w:ascii="Calibri" w:eastAsia="Arial" w:hAnsi="Calibri" w:cs="Calibri"/>
        </w:rPr>
        <w:t xml:space="preserve">The </w:t>
      </w:r>
      <w:r w:rsidR="00F2686D" w:rsidRPr="001C5A7A">
        <w:rPr>
          <w:rFonts w:ascii="Calibri" w:eastAsia="Arial" w:hAnsi="Calibri" w:cs="Calibri"/>
        </w:rPr>
        <w:t>Partners agree</w:t>
      </w:r>
      <w:r w:rsidRPr="001C5A7A">
        <w:rPr>
          <w:rFonts w:ascii="Calibri" w:eastAsia="Arial" w:hAnsi="Calibri" w:cs="Calibri"/>
        </w:rPr>
        <w:t xml:space="preserve"> to:</w:t>
      </w:r>
    </w:p>
    <w:p w14:paraId="0E03CF5D" w14:textId="77777777" w:rsidR="000E6429" w:rsidRPr="001C5A7A" w:rsidRDefault="00BC6D45">
      <w:pPr>
        <w:rPr>
          <w:rFonts w:ascii="Calibri" w:eastAsia="Arial" w:hAnsi="Calibri" w:cs="Calibri"/>
        </w:rPr>
      </w:pPr>
      <w:r w:rsidRPr="001C5A7A">
        <w:rPr>
          <w:rFonts w:ascii="Calibri" w:eastAsia="Arial" w:hAnsi="Calibri" w:cs="Calibri"/>
        </w:rPr>
        <w:t xml:space="preserve"> </w:t>
      </w:r>
    </w:p>
    <w:p w14:paraId="0E03CF5E" w14:textId="4A6196C8"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 xml:space="preserve">Reuse exhibition furniture and walls as </w:t>
      </w:r>
      <w:r w:rsidR="00404C04" w:rsidRPr="001C5A7A">
        <w:rPr>
          <w:rFonts w:ascii="Calibri" w:eastAsia="Arial" w:hAnsi="Calibri" w:cs="Calibri"/>
        </w:rPr>
        <w:t xml:space="preserve">much as </w:t>
      </w:r>
      <w:r w:rsidRPr="001C5A7A">
        <w:rPr>
          <w:rFonts w:ascii="Calibri" w:eastAsia="Arial" w:hAnsi="Calibri" w:cs="Calibri"/>
        </w:rPr>
        <w:t>possible in-house to avoid onward transport and keep accountability within their own organisations</w:t>
      </w:r>
    </w:p>
    <w:p w14:paraId="0E03CF5F" w14:textId="6ED53898" w:rsidR="000E6429" w:rsidRPr="001C5A7A" w:rsidRDefault="00BC6D45">
      <w:pPr>
        <w:numPr>
          <w:ilvl w:val="0"/>
          <w:numId w:val="8"/>
        </w:numPr>
        <w:pBdr>
          <w:top w:val="nil"/>
          <w:left w:val="nil"/>
          <w:bottom w:val="nil"/>
          <w:right w:val="nil"/>
          <w:between w:val="nil"/>
        </w:pBdr>
        <w:spacing w:line="259" w:lineRule="auto"/>
        <w:rPr>
          <w:rFonts w:ascii="Calibri" w:eastAsia="Arial" w:hAnsi="Calibri" w:cs="Calibri"/>
        </w:rPr>
      </w:pPr>
      <w:r w:rsidRPr="001C5A7A">
        <w:rPr>
          <w:rFonts w:ascii="Calibri" w:eastAsia="Arial" w:hAnsi="Calibri" w:cs="Calibri"/>
        </w:rPr>
        <w:t xml:space="preserve">Donate leftover materials, working with local </w:t>
      </w:r>
      <w:r w:rsidR="007537BE" w:rsidRPr="001C5A7A">
        <w:rPr>
          <w:rFonts w:ascii="Calibri" w:eastAsia="Arial" w:hAnsi="Calibri" w:cs="Calibri"/>
        </w:rPr>
        <w:t xml:space="preserve">universities or </w:t>
      </w:r>
      <w:r w:rsidRPr="001C5A7A">
        <w:rPr>
          <w:rFonts w:ascii="Calibri" w:eastAsia="Arial" w:hAnsi="Calibri" w:cs="Calibri"/>
        </w:rPr>
        <w:t>circular economy networks where possible (see resources list for charities and companies to research)</w:t>
      </w:r>
    </w:p>
    <w:p w14:paraId="0E03CF60" w14:textId="77777777"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Ask contractors to provide a reusability and waste management report (reuse, combustion, composting, landfill, anaerobic digestion)</w:t>
      </w:r>
    </w:p>
    <w:p w14:paraId="0E03CF66" w14:textId="77777777" w:rsidR="000E6429" w:rsidRPr="001C5A7A" w:rsidRDefault="000E6429">
      <w:pPr>
        <w:rPr>
          <w:rFonts w:ascii="Calibri" w:eastAsia="Arial" w:hAnsi="Calibri" w:cs="Calibri"/>
          <w:b/>
        </w:rPr>
      </w:pPr>
    </w:p>
    <w:p w14:paraId="0E03CF67" w14:textId="7C171E9E" w:rsidR="000E6429" w:rsidRPr="001C5A7A" w:rsidRDefault="007B1EEB" w:rsidP="0014592D">
      <w:pPr>
        <w:pStyle w:val="Heading5"/>
      </w:pPr>
      <w:r w:rsidRPr="001C5A7A">
        <w:t>3.6.</w:t>
      </w:r>
      <w:r w:rsidR="007537BE" w:rsidRPr="001C5A7A">
        <w:t>5</w:t>
      </w:r>
      <w:r w:rsidRPr="001C5A7A">
        <w:t xml:space="preserve"> </w:t>
      </w:r>
      <w:r w:rsidR="00BC6D45" w:rsidRPr="001C5A7A">
        <w:t>Recycling</w:t>
      </w:r>
    </w:p>
    <w:p w14:paraId="0E03CF68" w14:textId="77777777" w:rsidR="000E6429" w:rsidRPr="001C5A7A" w:rsidRDefault="000E6429">
      <w:pPr>
        <w:rPr>
          <w:rFonts w:ascii="Calibri" w:eastAsia="Arial" w:hAnsi="Calibri" w:cs="Calibri"/>
        </w:rPr>
      </w:pPr>
    </w:p>
    <w:p w14:paraId="0E03CF6A" w14:textId="777183CD" w:rsidR="000E6429" w:rsidRPr="001C5A7A" w:rsidRDefault="00BC6D45" w:rsidP="007537BE">
      <w:pPr>
        <w:rPr>
          <w:rFonts w:ascii="Calibri" w:eastAsia="Arial" w:hAnsi="Calibri" w:cs="Calibri"/>
        </w:rPr>
      </w:pPr>
      <w:r w:rsidRPr="001C5A7A">
        <w:rPr>
          <w:rFonts w:ascii="Calibri" w:eastAsia="Arial" w:hAnsi="Calibri" w:cs="Calibri"/>
        </w:rPr>
        <w:t xml:space="preserve">The </w:t>
      </w:r>
      <w:r w:rsidR="00F572CC" w:rsidRPr="001C5A7A">
        <w:rPr>
          <w:rFonts w:ascii="Calibri" w:eastAsia="Arial" w:hAnsi="Calibri" w:cs="Calibri"/>
        </w:rPr>
        <w:t>Project Team</w:t>
      </w:r>
      <w:r w:rsidRPr="001C5A7A">
        <w:rPr>
          <w:rFonts w:ascii="Calibri" w:eastAsia="Arial" w:hAnsi="Calibri" w:cs="Calibri"/>
        </w:rPr>
        <w:t xml:space="preserve"> agree</w:t>
      </w:r>
      <w:r w:rsidR="00F572CC" w:rsidRPr="001C5A7A">
        <w:rPr>
          <w:rFonts w:ascii="Calibri" w:eastAsia="Arial" w:hAnsi="Calibri" w:cs="Calibri"/>
        </w:rPr>
        <w:t>s</w:t>
      </w:r>
      <w:r w:rsidRPr="001C5A7A">
        <w:rPr>
          <w:rFonts w:ascii="Calibri" w:eastAsia="Arial" w:hAnsi="Calibri" w:cs="Calibri"/>
        </w:rPr>
        <w:t xml:space="preserve"> </w:t>
      </w:r>
      <w:r w:rsidR="007537BE" w:rsidRPr="001C5A7A">
        <w:rPr>
          <w:rFonts w:ascii="Calibri" w:eastAsia="Arial" w:hAnsi="Calibri" w:cs="Calibri"/>
          <w:highlight w:val="lightGray"/>
        </w:rPr>
        <w:t>[discuss what your approach is and who is responsible for managing recyclable materials – is it the final venue?]</w:t>
      </w:r>
    </w:p>
    <w:p w14:paraId="0E03CF6B" w14:textId="77777777" w:rsidR="000E6429" w:rsidRPr="001C5A7A" w:rsidRDefault="000E6429">
      <w:pPr>
        <w:rPr>
          <w:rFonts w:ascii="Calibri" w:eastAsia="Arial" w:hAnsi="Calibri" w:cs="Calibri"/>
          <w:b/>
        </w:rPr>
      </w:pPr>
    </w:p>
    <w:p w14:paraId="0E03CF6C" w14:textId="4C2918D4" w:rsidR="000E6429" w:rsidRPr="001C5A7A" w:rsidRDefault="007B1EEB" w:rsidP="0014592D">
      <w:pPr>
        <w:pStyle w:val="Heading5"/>
      </w:pPr>
      <w:r w:rsidRPr="001C5A7A">
        <w:t>3.6.</w:t>
      </w:r>
      <w:r w:rsidR="007537BE" w:rsidRPr="001C5A7A">
        <w:t>6</w:t>
      </w:r>
      <w:r w:rsidRPr="001C5A7A">
        <w:t xml:space="preserve"> </w:t>
      </w:r>
      <w:r w:rsidR="00BC6D45" w:rsidRPr="001C5A7A">
        <w:t xml:space="preserve">Waste </w:t>
      </w:r>
      <w:r w:rsidR="007471BB" w:rsidRPr="001C5A7A">
        <w:t>r</w:t>
      </w:r>
      <w:r w:rsidR="00BC6D45" w:rsidRPr="001C5A7A">
        <w:t>eporting</w:t>
      </w:r>
    </w:p>
    <w:p w14:paraId="0E03CF6D" w14:textId="77777777" w:rsidR="000E6429" w:rsidRPr="001C5A7A" w:rsidRDefault="000E6429">
      <w:pPr>
        <w:rPr>
          <w:rFonts w:ascii="Calibri" w:eastAsia="Arial" w:hAnsi="Calibri" w:cs="Calibri"/>
        </w:rPr>
      </w:pPr>
    </w:p>
    <w:p w14:paraId="0E03CF6E" w14:textId="5E50995B" w:rsidR="000E6429" w:rsidRPr="001C5A7A" w:rsidRDefault="00BC6D45">
      <w:pPr>
        <w:rPr>
          <w:rFonts w:ascii="Calibri" w:eastAsia="Arial" w:hAnsi="Calibri" w:cs="Calibri"/>
        </w:rPr>
      </w:pPr>
      <w:r w:rsidRPr="001C5A7A">
        <w:rPr>
          <w:rFonts w:ascii="Calibri" w:eastAsia="Arial" w:hAnsi="Calibri" w:cs="Calibri"/>
        </w:rPr>
        <w:t xml:space="preserve">The </w:t>
      </w:r>
      <w:r w:rsidR="00975CB0" w:rsidRPr="001C5A7A">
        <w:rPr>
          <w:rFonts w:ascii="Calibri" w:eastAsia="Arial" w:hAnsi="Calibri" w:cs="Calibri"/>
        </w:rPr>
        <w:t>Partners agree</w:t>
      </w:r>
      <w:r w:rsidRPr="001C5A7A">
        <w:rPr>
          <w:rFonts w:ascii="Calibri" w:eastAsia="Arial" w:hAnsi="Calibri" w:cs="Calibri"/>
        </w:rPr>
        <w:t xml:space="preserve"> that contracts for setworks and graphics providers will stipulate a reporting requirement to ensure high quality data is shared with the </w:t>
      </w:r>
      <w:r w:rsidR="00BD53E9" w:rsidRPr="001C5A7A">
        <w:rPr>
          <w:rFonts w:ascii="Calibri" w:eastAsia="Arial" w:hAnsi="Calibri" w:cs="Calibri"/>
        </w:rPr>
        <w:t>P</w:t>
      </w:r>
      <w:r w:rsidRPr="001C5A7A">
        <w:rPr>
          <w:rFonts w:ascii="Calibri" w:eastAsia="Arial" w:hAnsi="Calibri" w:cs="Calibri"/>
        </w:rPr>
        <w:t xml:space="preserve">roject </w:t>
      </w:r>
      <w:r w:rsidR="00BD53E9" w:rsidRPr="001C5A7A">
        <w:rPr>
          <w:rFonts w:ascii="Calibri" w:eastAsia="Arial" w:hAnsi="Calibri" w:cs="Calibri"/>
        </w:rPr>
        <w:t>T</w:t>
      </w:r>
      <w:r w:rsidRPr="001C5A7A">
        <w:rPr>
          <w:rFonts w:ascii="Calibri" w:eastAsia="Arial" w:hAnsi="Calibri" w:cs="Calibri"/>
        </w:rPr>
        <w:t xml:space="preserve">eam for evaluation. </w:t>
      </w:r>
    </w:p>
    <w:p w14:paraId="0E03CF6F" w14:textId="77777777" w:rsidR="000E6429" w:rsidRPr="001C5A7A" w:rsidRDefault="000E6429">
      <w:pPr>
        <w:rPr>
          <w:rFonts w:ascii="Calibri" w:eastAsia="Arial" w:hAnsi="Calibri" w:cs="Calibri"/>
        </w:rPr>
      </w:pPr>
    </w:p>
    <w:p w14:paraId="216E3D8C" w14:textId="77777777" w:rsidR="007537BE" w:rsidRPr="001C5A7A" w:rsidRDefault="00BC6D45">
      <w:pPr>
        <w:rPr>
          <w:rFonts w:ascii="Calibri" w:eastAsia="Arial" w:hAnsi="Calibri" w:cs="Calibri"/>
        </w:rPr>
      </w:pPr>
      <w:r w:rsidRPr="001C5A7A">
        <w:rPr>
          <w:rFonts w:ascii="Calibri" w:eastAsia="Arial" w:hAnsi="Calibri" w:cs="Calibri"/>
        </w:rPr>
        <w:t xml:space="preserve">This will be linked to the final payment schedule. </w:t>
      </w:r>
    </w:p>
    <w:p w14:paraId="1EE5ABB5" w14:textId="77777777" w:rsidR="007537BE" w:rsidRPr="001C5A7A" w:rsidRDefault="007537BE">
      <w:pPr>
        <w:rPr>
          <w:rFonts w:ascii="Calibri" w:eastAsia="Arial" w:hAnsi="Calibri" w:cs="Calibri"/>
        </w:rPr>
      </w:pPr>
    </w:p>
    <w:p w14:paraId="0E03CF71" w14:textId="1D3BEC51" w:rsidR="000E6429" w:rsidRPr="001C5A7A" w:rsidRDefault="007537BE">
      <w:pPr>
        <w:rPr>
          <w:rFonts w:ascii="Calibri" w:eastAsia="Arial" w:hAnsi="Calibri" w:cs="Calibri"/>
        </w:rPr>
      </w:pPr>
      <w:r w:rsidRPr="001C5A7A">
        <w:rPr>
          <w:rFonts w:ascii="Calibri" w:eastAsia="Arial" w:hAnsi="Calibri" w:cs="Calibri"/>
          <w:highlight w:val="lightGray"/>
        </w:rPr>
        <w:t>[Discuss what</w:t>
      </w:r>
      <w:r w:rsidR="00BC6D45" w:rsidRPr="001C5A7A">
        <w:rPr>
          <w:rFonts w:ascii="Calibri" w:eastAsia="Arial" w:hAnsi="Calibri" w:cs="Calibri"/>
          <w:highlight w:val="lightGray"/>
        </w:rPr>
        <w:t xml:space="preserve"> is appropriate for the providers you’re working with? </w:t>
      </w:r>
      <w:r w:rsidRPr="001C5A7A">
        <w:rPr>
          <w:rFonts w:ascii="Calibri" w:eastAsia="Arial" w:hAnsi="Calibri" w:cs="Calibri"/>
          <w:highlight w:val="lightGray"/>
        </w:rPr>
        <w:t xml:space="preserve">Template spreadsheets are outlined in the Resources section. Expectations </w:t>
      </w:r>
      <w:r w:rsidR="00BC6D45" w:rsidRPr="001C5A7A">
        <w:rPr>
          <w:rFonts w:ascii="Calibri" w:eastAsia="Arial" w:hAnsi="Calibri" w:cs="Calibri"/>
          <w:highlight w:val="lightGray"/>
        </w:rPr>
        <w:t xml:space="preserve">should be made clear in advance so you </w:t>
      </w:r>
      <w:r w:rsidR="00BC6D45" w:rsidRPr="001C5A7A">
        <w:rPr>
          <w:rFonts w:ascii="Calibri" w:eastAsia="Arial" w:hAnsi="Calibri" w:cs="Calibri"/>
          <w:highlight w:val="lightGray"/>
        </w:rPr>
        <w:lastRenderedPageBreak/>
        <w:t xml:space="preserve">can help </w:t>
      </w:r>
      <w:r w:rsidRPr="001C5A7A">
        <w:rPr>
          <w:rFonts w:ascii="Calibri" w:eastAsia="Arial" w:hAnsi="Calibri" w:cs="Calibri"/>
          <w:highlight w:val="lightGray"/>
        </w:rPr>
        <w:t xml:space="preserve">companies </w:t>
      </w:r>
      <w:r w:rsidR="00BC6D45" w:rsidRPr="001C5A7A">
        <w:rPr>
          <w:rFonts w:ascii="Calibri" w:eastAsia="Arial" w:hAnsi="Calibri" w:cs="Calibri"/>
          <w:highlight w:val="lightGray"/>
        </w:rPr>
        <w:t xml:space="preserve">trouble shoot and set up the project </w:t>
      </w:r>
      <w:r w:rsidRPr="001C5A7A">
        <w:rPr>
          <w:rFonts w:ascii="Calibri" w:eastAsia="Arial" w:hAnsi="Calibri" w:cs="Calibri"/>
          <w:highlight w:val="lightGray"/>
        </w:rPr>
        <w:t>for success</w:t>
      </w:r>
      <w:r w:rsidR="00BC6D45" w:rsidRPr="001C5A7A">
        <w:rPr>
          <w:rFonts w:ascii="Calibri" w:eastAsia="Arial" w:hAnsi="Calibri" w:cs="Calibri"/>
          <w:highlight w:val="lightGray"/>
        </w:rPr>
        <w:t>. Smaller contractors might struggle with this – how can you support them?</w:t>
      </w:r>
      <w:r w:rsidRPr="001C5A7A">
        <w:rPr>
          <w:rFonts w:ascii="Calibri" w:eastAsia="Arial" w:hAnsi="Calibri" w:cs="Calibri"/>
          <w:highlight w:val="lightGray"/>
        </w:rPr>
        <w:t>]</w:t>
      </w:r>
    </w:p>
    <w:p w14:paraId="0E03CF73" w14:textId="77777777" w:rsidR="000E6429" w:rsidRDefault="000E6429">
      <w:pPr>
        <w:rPr>
          <w:rFonts w:ascii="Calibri" w:eastAsia="Arial" w:hAnsi="Calibri" w:cs="Calibri"/>
        </w:rPr>
      </w:pPr>
    </w:p>
    <w:p w14:paraId="25D714B0" w14:textId="77777777" w:rsidR="00893592" w:rsidRPr="001C5A7A" w:rsidRDefault="00893592">
      <w:pPr>
        <w:rPr>
          <w:rFonts w:ascii="Calibri" w:eastAsia="Arial" w:hAnsi="Calibri" w:cs="Calibri"/>
        </w:rPr>
      </w:pPr>
    </w:p>
    <w:p w14:paraId="0E03CF74" w14:textId="502E2ED0" w:rsidR="000E6429" w:rsidRPr="001C5A7A" w:rsidRDefault="007B1EEB" w:rsidP="0014592D">
      <w:pPr>
        <w:pStyle w:val="Heading4"/>
      </w:pPr>
      <w:bookmarkStart w:id="10" w:name="section37"/>
      <w:r w:rsidRPr="001C5A7A">
        <w:t xml:space="preserve">3.7 </w:t>
      </w:r>
      <w:r w:rsidR="00BC6D45" w:rsidRPr="001C5A7A">
        <w:t>AUDIENCE COMMUNICATION</w:t>
      </w:r>
    </w:p>
    <w:bookmarkEnd w:id="10"/>
    <w:p w14:paraId="0E03CF75" w14:textId="77777777" w:rsidR="000E6429" w:rsidRPr="001C5A7A" w:rsidRDefault="000E6429">
      <w:pPr>
        <w:rPr>
          <w:rFonts w:ascii="Calibri" w:eastAsia="Arial" w:hAnsi="Calibri" w:cs="Calibri"/>
        </w:rPr>
      </w:pPr>
    </w:p>
    <w:p w14:paraId="0E03CF76" w14:textId="7721CC05" w:rsidR="000E6429" w:rsidRPr="001C5A7A" w:rsidRDefault="007B1EEB" w:rsidP="0014592D">
      <w:pPr>
        <w:pStyle w:val="Heading5"/>
      </w:pPr>
      <w:r w:rsidRPr="001C5A7A">
        <w:t xml:space="preserve">3.7.1. </w:t>
      </w:r>
      <w:r w:rsidR="00BC6D45" w:rsidRPr="001C5A7A">
        <w:t>Audience travel – incentivising visitors</w:t>
      </w:r>
    </w:p>
    <w:p w14:paraId="0E03CF77" w14:textId="77777777" w:rsidR="000E6429" w:rsidRPr="001C5A7A" w:rsidRDefault="000E6429">
      <w:pPr>
        <w:rPr>
          <w:rFonts w:ascii="Calibri" w:eastAsia="Arial" w:hAnsi="Calibri" w:cs="Calibri"/>
        </w:rPr>
      </w:pPr>
    </w:p>
    <w:p w14:paraId="0E03CF78" w14:textId="6699EAB1" w:rsidR="000E6429" w:rsidRPr="001C5A7A" w:rsidRDefault="00BC6D45">
      <w:pPr>
        <w:rPr>
          <w:rFonts w:ascii="Calibri" w:eastAsia="Arial" w:hAnsi="Calibri" w:cs="Calibri"/>
        </w:rPr>
      </w:pPr>
      <w:r w:rsidRPr="001C5A7A">
        <w:rPr>
          <w:rFonts w:ascii="Calibri" w:eastAsia="Arial" w:hAnsi="Calibri" w:cs="Calibri"/>
        </w:rPr>
        <w:t>The Network agrees to promote active travel (cycling, walking, scooting) to their audiences through public facing platforms</w:t>
      </w:r>
      <w:r w:rsidR="00F40FB1" w:rsidRPr="001C5A7A">
        <w:rPr>
          <w:rFonts w:ascii="Calibri" w:eastAsia="Arial" w:hAnsi="Calibri" w:cs="Calibri"/>
        </w:rPr>
        <w:t xml:space="preserve"> including </w:t>
      </w:r>
      <w:r w:rsidR="00F40FB1" w:rsidRPr="001C5A7A">
        <w:rPr>
          <w:rFonts w:ascii="Calibri" w:eastAsia="Arial" w:hAnsi="Calibri" w:cs="Calibri"/>
          <w:highlight w:val="lightGray"/>
        </w:rPr>
        <w:t>[</w:t>
      </w:r>
      <w:r w:rsidR="00036C54" w:rsidRPr="001C5A7A">
        <w:rPr>
          <w:rFonts w:ascii="Calibri" w:eastAsia="Arial" w:hAnsi="Calibri" w:cs="Calibri"/>
          <w:highlight w:val="lightGray"/>
        </w:rPr>
        <w:t>add methods, e.g. on the website, when a ticket is purchased, on posters]</w:t>
      </w:r>
      <w:r w:rsidRPr="001C5A7A">
        <w:rPr>
          <w:rFonts w:ascii="Calibri" w:eastAsia="Arial" w:hAnsi="Calibri" w:cs="Calibri"/>
        </w:rPr>
        <w:t xml:space="preserve"> </w:t>
      </w:r>
    </w:p>
    <w:p w14:paraId="0E03CF79" w14:textId="77777777" w:rsidR="000E6429" w:rsidRPr="001C5A7A" w:rsidRDefault="000E6429">
      <w:pPr>
        <w:rPr>
          <w:rFonts w:ascii="Calibri" w:eastAsia="Arial" w:hAnsi="Calibri" w:cs="Calibri"/>
        </w:rPr>
      </w:pPr>
    </w:p>
    <w:p w14:paraId="0E03CF7A" w14:textId="4B8CDB41" w:rsidR="000E6429" w:rsidRPr="001C5A7A" w:rsidRDefault="00BC6D45">
      <w:pPr>
        <w:rPr>
          <w:rFonts w:ascii="Calibri" w:eastAsia="Arial" w:hAnsi="Calibri" w:cs="Calibri"/>
        </w:rPr>
      </w:pPr>
      <w:r w:rsidRPr="001C5A7A">
        <w:rPr>
          <w:rFonts w:ascii="Calibri" w:eastAsia="Arial" w:hAnsi="Calibri" w:cs="Calibri"/>
        </w:rPr>
        <w:t xml:space="preserve">The </w:t>
      </w:r>
      <w:r w:rsidR="007B1EEB" w:rsidRPr="001C5A7A">
        <w:rPr>
          <w:rFonts w:ascii="Calibri" w:eastAsia="Arial" w:hAnsi="Calibri" w:cs="Calibri"/>
        </w:rPr>
        <w:t>Project Team</w:t>
      </w:r>
      <w:r w:rsidRPr="001C5A7A">
        <w:rPr>
          <w:rFonts w:ascii="Calibri" w:eastAsia="Arial" w:hAnsi="Calibri" w:cs="Calibri"/>
        </w:rPr>
        <w:t xml:space="preserve"> agree to work with relevant colleagues to incentivise audiences to use the most sustainable options to reach their venues</w:t>
      </w:r>
      <w:r w:rsidR="009B4242" w:rsidRPr="001C5A7A">
        <w:rPr>
          <w:rFonts w:ascii="Calibri" w:eastAsia="Arial" w:hAnsi="Calibri" w:cs="Calibri"/>
        </w:rPr>
        <w:t xml:space="preserve">. This could include </w:t>
      </w:r>
      <w:r w:rsidR="009B4242" w:rsidRPr="001C5A7A">
        <w:rPr>
          <w:rFonts w:ascii="Calibri" w:eastAsia="Arial" w:hAnsi="Calibri" w:cs="Calibri"/>
          <w:highlight w:val="lightGray"/>
        </w:rPr>
        <w:t xml:space="preserve">[add examples, e.g. bike racks, electric buses from nearby station, minimising car travel, signing up to a scheme like </w:t>
      </w:r>
      <w:hyperlink r:id="rId24">
        <w:r w:rsidR="000E6429" w:rsidRPr="006809AA">
          <w:rPr>
            <w:rFonts w:ascii="Calibri" w:eastAsia="Arial" w:hAnsi="Calibri" w:cs="Calibri"/>
            <w:color w:val="005AA8"/>
            <w:highlight w:val="lightGray"/>
            <w:u w:val="single"/>
          </w:rPr>
          <w:t>Better Points</w:t>
        </w:r>
      </w:hyperlink>
      <w:r w:rsidR="009B4242" w:rsidRPr="001C5A7A">
        <w:rPr>
          <w:rFonts w:ascii="Calibri" w:eastAsia="Arial" w:hAnsi="Calibri" w:cs="Calibri"/>
          <w:highlight w:val="lightGray"/>
        </w:rPr>
        <w:t>]</w:t>
      </w:r>
    </w:p>
    <w:p w14:paraId="0E03CF7B" w14:textId="77777777" w:rsidR="000E6429" w:rsidRPr="001C5A7A" w:rsidRDefault="000E6429">
      <w:pPr>
        <w:rPr>
          <w:rFonts w:ascii="Calibri" w:eastAsia="Arial" w:hAnsi="Calibri" w:cs="Calibri"/>
        </w:rPr>
      </w:pPr>
    </w:p>
    <w:p w14:paraId="0E03CF7C" w14:textId="0F7862A2" w:rsidR="000E6429" w:rsidRPr="001C5A7A" w:rsidRDefault="007B1EEB" w:rsidP="0014592D">
      <w:pPr>
        <w:pStyle w:val="Heading5"/>
      </w:pPr>
      <w:r w:rsidRPr="001C5A7A">
        <w:t xml:space="preserve">3.7.2 </w:t>
      </w:r>
      <w:r w:rsidR="00BC6D45" w:rsidRPr="001C5A7A">
        <w:t>Audience travel – data capture</w:t>
      </w:r>
    </w:p>
    <w:p w14:paraId="0E03CF7D" w14:textId="77777777" w:rsidR="000E6429" w:rsidRPr="001C5A7A" w:rsidRDefault="000E6429">
      <w:pPr>
        <w:rPr>
          <w:rFonts w:ascii="Calibri" w:eastAsia="Arial" w:hAnsi="Calibri" w:cs="Calibri"/>
        </w:rPr>
      </w:pPr>
    </w:p>
    <w:p w14:paraId="0E03CF7E" w14:textId="6BF8EEC8" w:rsidR="000E6429" w:rsidRPr="001C5A7A" w:rsidRDefault="00BC6D45">
      <w:pPr>
        <w:rPr>
          <w:rFonts w:ascii="Calibri" w:eastAsia="Arial" w:hAnsi="Calibri" w:cs="Calibri"/>
        </w:rPr>
      </w:pPr>
      <w:r w:rsidRPr="001C5A7A">
        <w:rPr>
          <w:rFonts w:ascii="Calibri" w:eastAsia="Arial" w:hAnsi="Calibri" w:cs="Calibri"/>
        </w:rPr>
        <w:t xml:space="preserve">The </w:t>
      </w:r>
      <w:r w:rsidR="007704B6" w:rsidRPr="001C5A7A">
        <w:rPr>
          <w:rFonts w:ascii="Calibri" w:eastAsia="Arial" w:hAnsi="Calibri" w:cs="Calibri"/>
        </w:rPr>
        <w:t>Partners agree</w:t>
      </w:r>
      <w:r w:rsidRPr="001C5A7A">
        <w:rPr>
          <w:rFonts w:ascii="Calibri" w:eastAsia="Arial" w:hAnsi="Calibri" w:cs="Calibri"/>
        </w:rPr>
        <w:t xml:space="preserve"> to participate in audience surveys which will, among other things, track how visitors arrived </w:t>
      </w:r>
      <w:r w:rsidR="003E74FE" w:rsidRPr="001C5A7A">
        <w:rPr>
          <w:rFonts w:ascii="Calibri" w:eastAsia="Arial" w:hAnsi="Calibri" w:cs="Calibri"/>
        </w:rPr>
        <w:t xml:space="preserve">at </w:t>
      </w:r>
      <w:r w:rsidRPr="001C5A7A">
        <w:rPr>
          <w:rFonts w:ascii="Calibri" w:eastAsia="Arial" w:hAnsi="Calibri" w:cs="Calibri"/>
        </w:rPr>
        <w:t xml:space="preserve">the venue. </w:t>
      </w:r>
    </w:p>
    <w:p w14:paraId="0E03CF7F" w14:textId="77777777" w:rsidR="000E6429" w:rsidRPr="001C5A7A" w:rsidRDefault="000E6429">
      <w:pPr>
        <w:rPr>
          <w:rFonts w:ascii="Calibri" w:eastAsia="Arial" w:hAnsi="Calibri" w:cs="Calibri"/>
        </w:rPr>
      </w:pPr>
    </w:p>
    <w:p w14:paraId="0E03CF80" w14:textId="6C77D403" w:rsidR="000E6429" w:rsidRPr="001C5A7A" w:rsidRDefault="007B1EEB" w:rsidP="0014592D">
      <w:pPr>
        <w:pStyle w:val="Heading5"/>
      </w:pPr>
      <w:r w:rsidRPr="001C5A7A">
        <w:t xml:space="preserve">3.7.3 </w:t>
      </w:r>
      <w:r w:rsidR="00BC6D45" w:rsidRPr="001C5A7A">
        <w:t xml:space="preserve">Communication and </w:t>
      </w:r>
      <w:r w:rsidR="009122CE" w:rsidRPr="001C5A7A">
        <w:t>i</w:t>
      </w:r>
      <w:r w:rsidR="00BC6D45" w:rsidRPr="001C5A7A">
        <w:t>nterpretation</w:t>
      </w:r>
    </w:p>
    <w:p w14:paraId="0E03CF81" w14:textId="77777777" w:rsidR="000E6429" w:rsidRPr="001C5A7A" w:rsidRDefault="000E6429">
      <w:pPr>
        <w:rPr>
          <w:rFonts w:ascii="Calibri" w:eastAsia="Arial" w:hAnsi="Calibri" w:cs="Calibri"/>
        </w:rPr>
      </w:pPr>
    </w:p>
    <w:p w14:paraId="0E03CF82" w14:textId="07D79580" w:rsidR="000E6429" w:rsidRPr="001C5A7A" w:rsidRDefault="00BC6D45">
      <w:pPr>
        <w:rPr>
          <w:rFonts w:ascii="Calibri" w:eastAsia="Arial" w:hAnsi="Calibri" w:cs="Calibri"/>
        </w:rPr>
      </w:pPr>
      <w:r w:rsidRPr="001C5A7A">
        <w:rPr>
          <w:rFonts w:ascii="Calibri" w:eastAsia="Arial" w:hAnsi="Calibri" w:cs="Calibri"/>
        </w:rPr>
        <w:t xml:space="preserve">The </w:t>
      </w:r>
      <w:r w:rsidR="007704B6" w:rsidRPr="001C5A7A">
        <w:rPr>
          <w:rFonts w:ascii="Calibri" w:eastAsia="Arial" w:hAnsi="Calibri" w:cs="Calibri"/>
        </w:rPr>
        <w:t>Partners agree</w:t>
      </w:r>
      <w:r w:rsidRPr="001C5A7A">
        <w:rPr>
          <w:rFonts w:ascii="Calibri" w:eastAsia="Arial" w:hAnsi="Calibri" w:cs="Calibri"/>
        </w:rPr>
        <w:t xml:space="preserve"> to follow the principles below:</w:t>
      </w:r>
    </w:p>
    <w:p w14:paraId="0E03CF83" w14:textId="77777777" w:rsidR="000E6429" w:rsidRPr="001C5A7A" w:rsidRDefault="000E6429">
      <w:pPr>
        <w:rPr>
          <w:rFonts w:ascii="Calibri" w:eastAsia="Arial" w:hAnsi="Calibri" w:cs="Calibri"/>
        </w:rPr>
      </w:pPr>
    </w:p>
    <w:p w14:paraId="0E03CF84" w14:textId="77777777"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Avoid jargon, misleading terms and direct criticism of visitor behaviours</w:t>
      </w:r>
    </w:p>
    <w:p w14:paraId="0E03CF85" w14:textId="77777777"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Communicate uncertainty where facts are not known</w:t>
      </w:r>
    </w:p>
    <w:p w14:paraId="0E03CF86" w14:textId="77777777"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Keep text positive and solutions-focused where possible so visitors know how to be proactive</w:t>
      </w:r>
    </w:p>
    <w:p w14:paraId="0E03CF87" w14:textId="77777777"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Revise style and terminology guides frequently as new data and studies are published</w:t>
      </w:r>
    </w:p>
    <w:p w14:paraId="0E03CF88" w14:textId="77777777" w:rsidR="000E6429" w:rsidRPr="001C5A7A" w:rsidRDefault="00BC6D45">
      <w:pPr>
        <w:numPr>
          <w:ilvl w:val="0"/>
          <w:numId w:val="8"/>
        </w:numPr>
        <w:pBdr>
          <w:top w:val="nil"/>
          <w:left w:val="nil"/>
          <w:bottom w:val="nil"/>
          <w:right w:val="nil"/>
          <w:between w:val="nil"/>
        </w:pBdr>
        <w:rPr>
          <w:rFonts w:ascii="Calibri" w:eastAsia="Arial" w:hAnsi="Calibri" w:cs="Calibri"/>
        </w:rPr>
      </w:pPr>
      <w:r w:rsidRPr="001C5A7A">
        <w:rPr>
          <w:rFonts w:ascii="Calibri" w:eastAsia="Arial" w:hAnsi="Calibri" w:cs="Calibri"/>
        </w:rPr>
        <w:t>Use the credits panel to:</w:t>
      </w:r>
    </w:p>
    <w:p w14:paraId="0E03CF89" w14:textId="77777777" w:rsidR="000E6429" w:rsidRPr="001C5A7A" w:rsidRDefault="00BC6D45">
      <w:pPr>
        <w:numPr>
          <w:ilvl w:val="1"/>
          <w:numId w:val="1"/>
        </w:numPr>
        <w:rPr>
          <w:rFonts w:ascii="Calibri" w:eastAsia="Arial" w:hAnsi="Calibri" w:cs="Calibri"/>
        </w:rPr>
      </w:pPr>
      <w:r w:rsidRPr="001C5A7A">
        <w:rPr>
          <w:rFonts w:ascii="Calibri" w:eastAsia="Arial" w:hAnsi="Calibri" w:cs="Calibri"/>
        </w:rPr>
        <w:t>Communicate what the institutions are doing to reduce their environmental impact</w:t>
      </w:r>
    </w:p>
    <w:p w14:paraId="0E03CF8A" w14:textId="77777777" w:rsidR="000E6429" w:rsidRPr="001C5A7A" w:rsidRDefault="00BC6D45">
      <w:pPr>
        <w:numPr>
          <w:ilvl w:val="1"/>
          <w:numId w:val="1"/>
        </w:numPr>
        <w:rPr>
          <w:rFonts w:ascii="Calibri" w:eastAsia="Arial" w:hAnsi="Calibri" w:cs="Calibri"/>
        </w:rPr>
      </w:pPr>
      <w:r w:rsidRPr="001C5A7A">
        <w:rPr>
          <w:rFonts w:ascii="Calibri" w:eastAsia="Arial" w:hAnsi="Calibri" w:cs="Calibri"/>
        </w:rPr>
        <w:t>Flag resources, tools and case studies that you’ve put online to share with peers</w:t>
      </w:r>
    </w:p>
    <w:p w14:paraId="0E03CF8B" w14:textId="77777777" w:rsidR="000E6429" w:rsidRPr="001C5A7A" w:rsidRDefault="00BC6D45">
      <w:pPr>
        <w:numPr>
          <w:ilvl w:val="1"/>
          <w:numId w:val="1"/>
        </w:numPr>
        <w:rPr>
          <w:rFonts w:ascii="Calibri" w:eastAsia="Arial" w:hAnsi="Calibri" w:cs="Calibri"/>
        </w:rPr>
      </w:pPr>
      <w:r w:rsidRPr="001C5A7A">
        <w:rPr>
          <w:rFonts w:ascii="Calibri" w:eastAsia="Arial" w:hAnsi="Calibri" w:cs="Calibri"/>
        </w:rPr>
        <w:t>Invite a call to action within the exhibition</w:t>
      </w:r>
    </w:p>
    <w:p w14:paraId="0E03CF8C" w14:textId="77777777" w:rsidR="000E6429" w:rsidRPr="001C5A7A" w:rsidRDefault="000E6429">
      <w:pPr>
        <w:rPr>
          <w:rFonts w:ascii="Calibri" w:eastAsia="Arial" w:hAnsi="Calibri" w:cs="Calibri"/>
        </w:rPr>
      </w:pPr>
    </w:p>
    <w:p w14:paraId="0E03CF8E" w14:textId="059D0EC6" w:rsidR="000E6429" w:rsidRPr="0014592D" w:rsidRDefault="00BC6D45" w:rsidP="0014592D">
      <w:pPr>
        <w:pStyle w:val="Heading3"/>
      </w:pPr>
      <w:r w:rsidRPr="001C5A7A">
        <w:br w:type="page"/>
      </w:r>
      <w:r w:rsidR="0014592D" w:rsidRPr="0014592D">
        <w:lastRenderedPageBreak/>
        <w:t xml:space="preserve">4. </w:t>
      </w:r>
      <w:bookmarkStart w:id="11" w:name="section4"/>
      <w:r w:rsidRPr="0014592D">
        <w:t>RESOURCES</w:t>
      </w:r>
    </w:p>
    <w:bookmarkEnd w:id="11"/>
    <w:p w14:paraId="0E03CF8F" w14:textId="77777777" w:rsidR="000E6429" w:rsidRPr="001C5A7A" w:rsidRDefault="000E6429">
      <w:pPr>
        <w:rPr>
          <w:rFonts w:ascii="Calibri" w:eastAsia="Arial" w:hAnsi="Calibri" w:cs="Calibri"/>
        </w:rPr>
      </w:pPr>
    </w:p>
    <w:p w14:paraId="0E03CF90" w14:textId="7DBBC7FA" w:rsidR="000E6429" w:rsidRPr="001C5A7A" w:rsidRDefault="00BC6D45" w:rsidP="0014592D">
      <w:pPr>
        <w:pStyle w:val="Heading4"/>
      </w:pPr>
      <w:r w:rsidRPr="001C5A7A">
        <w:t xml:space="preserve">Circular </w:t>
      </w:r>
      <w:r w:rsidR="006255C2" w:rsidRPr="001C5A7A">
        <w:t>e</w:t>
      </w:r>
      <w:r w:rsidRPr="001C5A7A">
        <w:t xml:space="preserve">conomy </w:t>
      </w:r>
      <w:r w:rsidR="006255C2" w:rsidRPr="001C5A7A">
        <w:t>r</w:t>
      </w:r>
      <w:r w:rsidRPr="001C5A7A">
        <w:t xml:space="preserve">esearch </w:t>
      </w:r>
      <w:r w:rsidR="007B1EEB" w:rsidRPr="001C5A7A">
        <w:t>and platforms</w:t>
      </w:r>
    </w:p>
    <w:p w14:paraId="0E03CF91" w14:textId="77777777" w:rsidR="000E6429" w:rsidRPr="001C5A7A" w:rsidRDefault="000E6429">
      <w:pPr>
        <w:rPr>
          <w:rFonts w:ascii="Calibri" w:eastAsia="Arial" w:hAnsi="Calibri" w:cs="Calibri"/>
        </w:rPr>
      </w:pPr>
    </w:p>
    <w:p w14:paraId="0E03CF92" w14:textId="480EABC8" w:rsidR="000E6429" w:rsidRPr="001C5A7A" w:rsidRDefault="00BC6D45">
      <w:pPr>
        <w:rPr>
          <w:rFonts w:ascii="Calibri" w:eastAsia="Arial" w:hAnsi="Calibri" w:cs="Calibri"/>
        </w:rPr>
      </w:pPr>
      <w:hyperlink r:id="rId25" w:history="1">
        <w:r w:rsidRPr="0014592D">
          <w:rPr>
            <w:rStyle w:val="Hyperlink"/>
            <w:rFonts w:ascii="Calibri" w:eastAsia="Arial" w:hAnsi="Calibri" w:cs="Calibri"/>
            <w:color w:val="0070C0"/>
          </w:rPr>
          <w:t>ACE Circular Economy Networks Report</w:t>
        </w:r>
      </w:hyperlink>
      <w:r w:rsidR="000F7F9D" w:rsidRPr="001C5A7A">
        <w:rPr>
          <w:rFonts w:ascii="Calibri" w:eastAsia="Arial" w:hAnsi="Calibri" w:cs="Calibri"/>
        </w:rPr>
        <w:t>:</w:t>
      </w:r>
    </w:p>
    <w:p w14:paraId="0E03CF96" w14:textId="77777777" w:rsidR="000E6429" w:rsidRPr="001C5A7A" w:rsidRDefault="000E6429">
      <w:pPr>
        <w:rPr>
          <w:rFonts w:ascii="Calibri" w:eastAsia="Arial" w:hAnsi="Calibri" w:cs="Calibri"/>
        </w:rPr>
      </w:pPr>
    </w:p>
    <w:tbl>
      <w:tblPr>
        <w:tblStyle w:val="a1"/>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Cicular economy research and platforms"/>
        <w:tblDescription w:val="Table demonstrating different research and platforms"/>
      </w:tblPr>
      <w:tblGrid>
        <w:gridCol w:w="1555"/>
        <w:gridCol w:w="3969"/>
        <w:gridCol w:w="3118"/>
      </w:tblGrid>
      <w:tr w:rsidR="0014592D" w:rsidRPr="001C5A7A" w14:paraId="7FDD7A9A" w14:textId="77777777" w:rsidTr="00BD01A1">
        <w:trPr>
          <w:tblHeader/>
        </w:trPr>
        <w:tc>
          <w:tcPr>
            <w:tcW w:w="1555" w:type="dxa"/>
          </w:tcPr>
          <w:p w14:paraId="42C0A03B" w14:textId="51921080" w:rsidR="0014592D" w:rsidRPr="001C5A7A" w:rsidRDefault="0014592D">
            <w:pPr>
              <w:rPr>
                <w:rFonts w:ascii="Calibri" w:eastAsia="Arial" w:hAnsi="Calibri" w:cs="Calibri"/>
                <w:b/>
              </w:rPr>
            </w:pPr>
            <w:r>
              <w:rPr>
                <w:rFonts w:ascii="Calibri" w:eastAsia="Arial" w:hAnsi="Calibri" w:cs="Calibri"/>
                <w:b/>
              </w:rPr>
              <w:t>Location</w:t>
            </w:r>
          </w:p>
        </w:tc>
        <w:tc>
          <w:tcPr>
            <w:tcW w:w="3969" w:type="dxa"/>
          </w:tcPr>
          <w:p w14:paraId="72CFBE3D" w14:textId="74A6E73B" w:rsidR="0014592D" w:rsidRPr="0014592D" w:rsidRDefault="0014592D">
            <w:pPr>
              <w:rPr>
                <w:rFonts w:ascii="Calibri" w:eastAsia="Arial" w:hAnsi="Calibri" w:cs="Calibri"/>
                <w:b/>
                <w:bCs/>
              </w:rPr>
            </w:pPr>
            <w:r w:rsidRPr="0014592D">
              <w:rPr>
                <w:rFonts w:ascii="Calibri" w:eastAsia="Arial" w:hAnsi="Calibri" w:cs="Calibri"/>
                <w:b/>
                <w:bCs/>
              </w:rPr>
              <w:t>Organisation</w:t>
            </w:r>
          </w:p>
        </w:tc>
        <w:tc>
          <w:tcPr>
            <w:tcW w:w="3118" w:type="dxa"/>
          </w:tcPr>
          <w:p w14:paraId="26C21CF4" w14:textId="6964843A" w:rsidR="0014592D" w:rsidRPr="0014592D" w:rsidRDefault="0014592D">
            <w:pPr>
              <w:rPr>
                <w:rFonts w:ascii="Calibri" w:eastAsia="Arial" w:hAnsi="Calibri" w:cs="Calibri"/>
                <w:b/>
                <w:bCs/>
              </w:rPr>
            </w:pPr>
            <w:r w:rsidRPr="0014592D">
              <w:rPr>
                <w:rFonts w:ascii="Calibri" w:eastAsia="Arial" w:hAnsi="Calibri" w:cs="Calibri"/>
                <w:b/>
                <w:bCs/>
              </w:rPr>
              <w:t>Website</w:t>
            </w:r>
          </w:p>
        </w:tc>
      </w:tr>
      <w:tr w:rsidR="000E6429" w:rsidRPr="001C5A7A" w14:paraId="0E03CF9D" w14:textId="77777777" w:rsidTr="00BD01A1">
        <w:trPr>
          <w:tblHeader/>
        </w:trPr>
        <w:tc>
          <w:tcPr>
            <w:tcW w:w="1555" w:type="dxa"/>
          </w:tcPr>
          <w:p w14:paraId="0E03CF97" w14:textId="77777777" w:rsidR="000E6429" w:rsidRPr="001C5A7A" w:rsidRDefault="00BC6D45">
            <w:pPr>
              <w:rPr>
                <w:rFonts w:ascii="Calibri" w:eastAsia="Arial" w:hAnsi="Calibri" w:cs="Calibri"/>
                <w:b/>
              </w:rPr>
            </w:pPr>
            <w:r w:rsidRPr="001C5A7A">
              <w:rPr>
                <w:rFonts w:ascii="Calibri" w:eastAsia="Arial" w:hAnsi="Calibri" w:cs="Calibri"/>
                <w:b/>
              </w:rPr>
              <w:t>UK-wide</w:t>
            </w:r>
          </w:p>
        </w:tc>
        <w:tc>
          <w:tcPr>
            <w:tcW w:w="3969" w:type="dxa"/>
          </w:tcPr>
          <w:p w14:paraId="0E03CF98" w14:textId="77777777" w:rsidR="000E6429" w:rsidRPr="001C5A7A" w:rsidRDefault="00BC6D45">
            <w:pPr>
              <w:rPr>
                <w:rFonts w:ascii="Calibri" w:eastAsia="Arial" w:hAnsi="Calibri" w:cs="Calibri"/>
              </w:rPr>
            </w:pPr>
            <w:r w:rsidRPr="001C5A7A">
              <w:rPr>
                <w:rFonts w:ascii="Calibri" w:eastAsia="Arial" w:hAnsi="Calibri" w:cs="Calibri"/>
              </w:rPr>
              <w:t xml:space="preserve">Community Wood Recycling </w:t>
            </w:r>
          </w:p>
          <w:p w14:paraId="0E03CF99" w14:textId="77777777" w:rsidR="000E6429" w:rsidRPr="001C5A7A" w:rsidRDefault="00BC6D45">
            <w:pPr>
              <w:rPr>
                <w:rFonts w:ascii="Calibri" w:eastAsia="Arial" w:hAnsi="Calibri" w:cs="Calibri"/>
              </w:rPr>
            </w:pPr>
            <w:r w:rsidRPr="001C5A7A">
              <w:rPr>
                <w:rFonts w:ascii="Calibri" w:eastAsia="Arial" w:hAnsi="Calibri" w:cs="Calibri"/>
              </w:rPr>
              <w:t>(Across the UK)</w:t>
            </w:r>
          </w:p>
        </w:tc>
        <w:tc>
          <w:tcPr>
            <w:tcW w:w="3118" w:type="dxa"/>
          </w:tcPr>
          <w:p w14:paraId="0E03CF9A" w14:textId="77777777" w:rsidR="000E6429" w:rsidRPr="001C5A7A" w:rsidRDefault="00BC6D45">
            <w:pPr>
              <w:rPr>
                <w:rFonts w:ascii="Calibri" w:eastAsia="Arial" w:hAnsi="Calibri" w:cs="Calibri"/>
              </w:rPr>
            </w:pPr>
            <w:r w:rsidRPr="001C5A7A">
              <w:rPr>
                <w:rFonts w:ascii="Calibri" w:eastAsia="Arial" w:hAnsi="Calibri" w:cs="Calibri"/>
              </w:rPr>
              <w:t>communitywoodrecycling.org.uk</w:t>
            </w:r>
          </w:p>
          <w:p w14:paraId="0E03CF9B" w14:textId="77777777" w:rsidR="000E6429" w:rsidRPr="001C5A7A" w:rsidRDefault="000E6429">
            <w:pPr>
              <w:rPr>
                <w:rFonts w:ascii="Calibri" w:eastAsia="Arial" w:hAnsi="Calibri" w:cs="Calibri"/>
              </w:rPr>
            </w:pPr>
          </w:p>
          <w:p w14:paraId="0E03CF9C" w14:textId="77777777" w:rsidR="000E6429" w:rsidRPr="001C5A7A" w:rsidRDefault="000E6429">
            <w:pPr>
              <w:rPr>
                <w:rFonts w:ascii="Calibri" w:eastAsia="Arial" w:hAnsi="Calibri" w:cs="Calibri"/>
              </w:rPr>
            </w:pPr>
          </w:p>
        </w:tc>
      </w:tr>
      <w:tr w:rsidR="000E6429" w:rsidRPr="001C5A7A" w14:paraId="0E03CFA4" w14:textId="77777777" w:rsidTr="00BD01A1">
        <w:trPr>
          <w:tblHeader/>
        </w:trPr>
        <w:tc>
          <w:tcPr>
            <w:tcW w:w="1555" w:type="dxa"/>
          </w:tcPr>
          <w:p w14:paraId="0E03CF9E" w14:textId="77777777" w:rsidR="000E6429" w:rsidRPr="001C5A7A" w:rsidRDefault="00BC6D45">
            <w:pPr>
              <w:rPr>
                <w:rFonts w:ascii="Calibri" w:eastAsia="Arial" w:hAnsi="Calibri" w:cs="Calibri"/>
                <w:b/>
              </w:rPr>
            </w:pPr>
            <w:r w:rsidRPr="001C5A7A">
              <w:rPr>
                <w:rFonts w:ascii="Calibri" w:eastAsia="Arial" w:hAnsi="Calibri" w:cs="Calibri"/>
                <w:b/>
              </w:rPr>
              <w:t>Birmingham and beyond</w:t>
            </w:r>
          </w:p>
        </w:tc>
        <w:tc>
          <w:tcPr>
            <w:tcW w:w="3969" w:type="dxa"/>
          </w:tcPr>
          <w:p w14:paraId="0E03CF9F" w14:textId="77777777" w:rsidR="000E6429" w:rsidRPr="001C5A7A" w:rsidRDefault="00BC6D45">
            <w:pPr>
              <w:rPr>
                <w:rFonts w:ascii="Calibri" w:eastAsia="Arial" w:hAnsi="Calibri" w:cs="Calibri"/>
              </w:rPr>
            </w:pPr>
            <w:r w:rsidRPr="001C5A7A">
              <w:rPr>
                <w:rFonts w:ascii="Calibri" w:eastAsia="Arial" w:hAnsi="Calibri" w:cs="Calibri"/>
              </w:rPr>
              <w:t>Sustainable Arts West Midlands</w:t>
            </w:r>
          </w:p>
          <w:p w14:paraId="0E03CFA0" w14:textId="77777777" w:rsidR="000E6429" w:rsidRPr="001C5A7A" w:rsidRDefault="00BC6D45">
            <w:pPr>
              <w:rPr>
                <w:rFonts w:ascii="Calibri" w:eastAsia="Arial" w:hAnsi="Calibri" w:cs="Calibri"/>
              </w:rPr>
            </w:pPr>
            <w:r w:rsidRPr="001C5A7A">
              <w:rPr>
                <w:rFonts w:ascii="Calibri" w:eastAsia="Arial" w:hAnsi="Calibri" w:cs="Calibri"/>
              </w:rPr>
              <w:t>(Birmingham and beyond)</w:t>
            </w:r>
          </w:p>
        </w:tc>
        <w:tc>
          <w:tcPr>
            <w:tcW w:w="3118" w:type="dxa"/>
          </w:tcPr>
          <w:p w14:paraId="0E03CFA1" w14:textId="77777777" w:rsidR="000E6429" w:rsidRPr="001C5A7A" w:rsidRDefault="00BC6D45">
            <w:pPr>
              <w:rPr>
                <w:rFonts w:ascii="Calibri" w:eastAsia="Arial" w:hAnsi="Calibri" w:cs="Calibri"/>
              </w:rPr>
            </w:pPr>
            <w:r w:rsidRPr="001C5A7A">
              <w:rPr>
                <w:rFonts w:ascii="Calibri" w:eastAsia="Arial" w:hAnsi="Calibri" w:cs="Calibri"/>
              </w:rPr>
              <w:t>sawm.org.uk</w:t>
            </w:r>
          </w:p>
          <w:p w14:paraId="0E03CFA2" w14:textId="77777777" w:rsidR="000E6429" w:rsidRPr="001C5A7A" w:rsidRDefault="000E6429">
            <w:pPr>
              <w:rPr>
                <w:rFonts w:ascii="Calibri" w:eastAsia="Arial" w:hAnsi="Calibri" w:cs="Calibri"/>
              </w:rPr>
            </w:pPr>
          </w:p>
          <w:p w14:paraId="0E03CFA3" w14:textId="77777777" w:rsidR="000E6429" w:rsidRPr="001C5A7A" w:rsidRDefault="000E6429">
            <w:pPr>
              <w:rPr>
                <w:rFonts w:ascii="Calibri" w:eastAsia="Arial" w:hAnsi="Calibri" w:cs="Calibri"/>
              </w:rPr>
            </w:pPr>
          </w:p>
        </w:tc>
      </w:tr>
      <w:tr w:rsidR="000E6429" w:rsidRPr="001C5A7A" w14:paraId="0E03CFA9" w14:textId="77777777" w:rsidTr="00BD01A1">
        <w:trPr>
          <w:tblHeader/>
        </w:trPr>
        <w:tc>
          <w:tcPr>
            <w:tcW w:w="1555" w:type="dxa"/>
          </w:tcPr>
          <w:p w14:paraId="0E03CFA5" w14:textId="77777777" w:rsidR="000E6429" w:rsidRPr="001C5A7A" w:rsidRDefault="00BC6D45">
            <w:pPr>
              <w:rPr>
                <w:rFonts w:ascii="Calibri" w:eastAsia="Arial" w:hAnsi="Calibri" w:cs="Calibri"/>
                <w:b/>
              </w:rPr>
            </w:pPr>
            <w:r w:rsidRPr="001C5A7A">
              <w:rPr>
                <w:rFonts w:ascii="Calibri" w:eastAsia="Arial" w:hAnsi="Calibri" w:cs="Calibri"/>
                <w:b/>
              </w:rPr>
              <w:t>Edinburgh</w:t>
            </w:r>
          </w:p>
        </w:tc>
        <w:tc>
          <w:tcPr>
            <w:tcW w:w="3969" w:type="dxa"/>
          </w:tcPr>
          <w:p w14:paraId="0E03CFA6" w14:textId="77777777" w:rsidR="000E6429" w:rsidRPr="001C5A7A" w:rsidRDefault="00BC6D45">
            <w:pPr>
              <w:rPr>
                <w:rFonts w:ascii="Calibri" w:eastAsia="Arial" w:hAnsi="Calibri" w:cs="Calibri"/>
              </w:rPr>
            </w:pPr>
            <w:r w:rsidRPr="001C5A7A">
              <w:rPr>
                <w:rFonts w:ascii="Calibri" w:eastAsia="Arial" w:hAnsi="Calibri" w:cs="Calibri"/>
              </w:rPr>
              <w:t>Circular Arts Network (Mini Depots in Glasgow and Edinburgh)</w:t>
            </w:r>
          </w:p>
          <w:p w14:paraId="0E03CFA7" w14:textId="77777777" w:rsidR="000E6429" w:rsidRPr="001C5A7A" w:rsidRDefault="000E6429">
            <w:pPr>
              <w:rPr>
                <w:rFonts w:ascii="Calibri" w:eastAsia="Arial" w:hAnsi="Calibri" w:cs="Calibri"/>
              </w:rPr>
            </w:pPr>
          </w:p>
        </w:tc>
        <w:tc>
          <w:tcPr>
            <w:tcW w:w="3118" w:type="dxa"/>
          </w:tcPr>
          <w:p w14:paraId="0E03CFA8" w14:textId="77777777" w:rsidR="000E6429" w:rsidRPr="001C5A7A" w:rsidRDefault="00BC6D45">
            <w:pPr>
              <w:rPr>
                <w:rFonts w:ascii="Calibri" w:eastAsia="Arial" w:hAnsi="Calibri" w:cs="Calibri"/>
              </w:rPr>
            </w:pPr>
            <w:r w:rsidRPr="001C5A7A">
              <w:rPr>
                <w:rFonts w:ascii="Calibri" w:eastAsia="Arial" w:hAnsi="Calibri" w:cs="Calibri"/>
              </w:rPr>
              <w:t>canarts.org.uk</w:t>
            </w:r>
          </w:p>
        </w:tc>
      </w:tr>
      <w:tr w:rsidR="000E6429" w:rsidRPr="001C5A7A" w14:paraId="0E03CFAE" w14:textId="77777777" w:rsidTr="00BD01A1">
        <w:trPr>
          <w:tblHeader/>
        </w:trPr>
        <w:tc>
          <w:tcPr>
            <w:tcW w:w="1555" w:type="dxa"/>
          </w:tcPr>
          <w:p w14:paraId="0E03CFAA" w14:textId="77777777" w:rsidR="000E6429" w:rsidRPr="001C5A7A" w:rsidRDefault="00BC6D45">
            <w:pPr>
              <w:rPr>
                <w:rFonts w:ascii="Calibri" w:eastAsia="Arial" w:hAnsi="Calibri" w:cs="Calibri"/>
                <w:b/>
              </w:rPr>
            </w:pPr>
            <w:r w:rsidRPr="001C5A7A">
              <w:rPr>
                <w:rFonts w:ascii="Calibri" w:eastAsia="Arial" w:hAnsi="Calibri" w:cs="Calibri"/>
                <w:b/>
              </w:rPr>
              <w:t>Glasgow</w:t>
            </w:r>
          </w:p>
        </w:tc>
        <w:tc>
          <w:tcPr>
            <w:tcW w:w="3969" w:type="dxa"/>
          </w:tcPr>
          <w:p w14:paraId="0E03CFAB" w14:textId="77777777" w:rsidR="000E6429" w:rsidRPr="001C5A7A" w:rsidRDefault="00BC6D45">
            <w:pPr>
              <w:rPr>
                <w:rFonts w:ascii="Calibri" w:eastAsia="Arial" w:hAnsi="Calibri" w:cs="Calibri"/>
              </w:rPr>
            </w:pPr>
            <w:r w:rsidRPr="001C5A7A">
              <w:rPr>
                <w:rFonts w:ascii="Calibri" w:eastAsia="Arial" w:hAnsi="Calibri" w:cs="Calibri"/>
              </w:rPr>
              <w:t>Reset Scenery (Glasgow)</w:t>
            </w:r>
          </w:p>
        </w:tc>
        <w:tc>
          <w:tcPr>
            <w:tcW w:w="3118" w:type="dxa"/>
          </w:tcPr>
          <w:p w14:paraId="0E03CFAC" w14:textId="5BB2BDEE" w:rsidR="000E6429" w:rsidRPr="001C5A7A" w:rsidRDefault="00BC6D45">
            <w:pPr>
              <w:rPr>
                <w:rFonts w:ascii="Calibri" w:eastAsia="Arial" w:hAnsi="Calibri" w:cs="Calibri"/>
              </w:rPr>
            </w:pPr>
            <w:r w:rsidRPr="001C5A7A">
              <w:rPr>
                <w:rFonts w:ascii="Calibri" w:eastAsia="Arial" w:hAnsi="Calibri" w:cs="Calibri"/>
              </w:rPr>
              <w:t>re-</w:t>
            </w:r>
            <w:proofErr w:type="spellStart"/>
            <w:proofErr w:type="gramStart"/>
            <w:r w:rsidRPr="001C5A7A">
              <w:rPr>
                <w:rFonts w:ascii="Calibri" w:eastAsia="Arial" w:hAnsi="Calibri" w:cs="Calibri"/>
              </w:rPr>
              <w:t>setscenery.scot</w:t>
            </w:r>
            <w:proofErr w:type="spellEnd"/>
            <w:proofErr w:type="gramEnd"/>
          </w:p>
          <w:p w14:paraId="0E03CFAD" w14:textId="77777777" w:rsidR="000E6429" w:rsidRPr="001C5A7A" w:rsidRDefault="000E6429">
            <w:pPr>
              <w:rPr>
                <w:rFonts w:ascii="Calibri" w:eastAsia="Arial" w:hAnsi="Calibri" w:cs="Calibri"/>
              </w:rPr>
            </w:pPr>
          </w:p>
        </w:tc>
      </w:tr>
      <w:tr w:rsidR="000E6429" w:rsidRPr="001C5A7A" w14:paraId="0E03CFB4" w14:textId="77777777" w:rsidTr="00BD01A1">
        <w:trPr>
          <w:tblHeader/>
        </w:trPr>
        <w:tc>
          <w:tcPr>
            <w:tcW w:w="1555" w:type="dxa"/>
          </w:tcPr>
          <w:p w14:paraId="0E03CFAF" w14:textId="77777777" w:rsidR="000E6429" w:rsidRPr="001C5A7A" w:rsidRDefault="00BC6D45">
            <w:pPr>
              <w:rPr>
                <w:rFonts w:ascii="Calibri" w:eastAsia="Arial" w:hAnsi="Calibri" w:cs="Calibri"/>
                <w:b/>
              </w:rPr>
            </w:pPr>
            <w:r w:rsidRPr="001C5A7A">
              <w:rPr>
                <w:rFonts w:ascii="Calibri" w:eastAsia="Arial" w:hAnsi="Calibri" w:cs="Calibri"/>
                <w:b/>
              </w:rPr>
              <w:t>London</w:t>
            </w:r>
          </w:p>
        </w:tc>
        <w:tc>
          <w:tcPr>
            <w:tcW w:w="3969" w:type="dxa"/>
          </w:tcPr>
          <w:p w14:paraId="0E03CFB0" w14:textId="77777777" w:rsidR="000E6429" w:rsidRPr="001C5A7A" w:rsidRDefault="00BC6D45">
            <w:pPr>
              <w:rPr>
                <w:rFonts w:ascii="Calibri" w:eastAsia="Arial" w:hAnsi="Calibri" w:cs="Calibri"/>
              </w:rPr>
            </w:pPr>
            <w:r w:rsidRPr="001C5A7A">
              <w:rPr>
                <w:rFonts w:ascii="Calibri" w:eastAsia="Arial" w:hAnsi="Calibri" w:cs="Calibri"/>
              </w:rPr>
              <w:t xml:space="preserve">Community Wood Recycling </w:t>
            </w:r>
          </w:p>
          <w:p w14:paraId="0E03CFB1" w14:textId="77777777" w:rsidR="000E6429" w:rsidRPr="001C5A7A" w:rsidRDefault="00BC6D45">
            <w:pPr>
              <w:rPr>
                <w:rFonts w:ascii="Calibri" w:eastAsia="Arial" w:hAnsi="Calibri" w:cs="Calibri"/>
              </w:rPr>
            </w:pPr>
            <w:r w:rsidRPr="001C5A7A">
              <w:rPr>
                <w:rFonts w:ascii="Calibri" w:eastAsia="Arial" w:hAnsi="Calibri" w:cs="Calibri"/>
              </w:rPr>
              <w:t>(London)</w:t>
            </w:r>
          </w:p>
        </w:tc>
        <w:tc>
          <w:tcPr>
            <w:tcW w:w="3118" w:type="dxa"/>
          </w:tcPr>
          <w:p w14:paraId="0E03CFB2" w14:textId="77777777" w:rsidR="000E6429" w:rsidRPr="001C5A7A" w:rsidRDefault="000E6429">
            <w:pPr>
              <w:rPr>
                <w:rFonts w:ascii="Calibri" w:eastAsia="Arial" w:hAnsi="Calibri" w:cs="Calibri"/>
                <w:u w:val="single"/>
              </w:rPr>
            </w:pPr>
            <w:hyperlink r:id="rId26">
              <w:r w:rsidRPr="001C5A7A">
                <w:rPr>
                  <w:rFonts w:ascii="Calibri" w:eastAsia="Arial" w:hAnsi="Calibri" w:cs="Calibri"/>
                  <w:u w:val="single"/>
                </w:rPr>
                <w:t>communitywoodrecycling.org.uk/timeline/solo-wood-recycling-opens/</w:t>
              </w:r>
            </w:hyperlink>
            <w:r w:rsidRPr="001C5A7A">
              <w:rPr>
                <w:rFonts w:ascii="Calibri" w:eastAsia="Arial" w:hAnsi="Calibri" w:cs="Calibri"/>
                <w:u w:val="single"/>
              </w:rPr>
              <w:t xml:space="preserve"> (Croydon)</w:t>
            </w:r>
          </w:p>
          <w:p w14:paraId="0E03CFB3" w14:textId="77777777" w:rsidR="000E6429" w:rsidRPr="001C5A7A" w:rsidRDefault="000E6429">
            <w:pPr>
              <w:rPr>
                <w:rFonts w:ascii="Calibri" w:eastAsia="Arial" w:hAnsi="Calibri" w:cs="Calibri"/>
              </w:rPr>
            </w:pPr>
          </w:p>
        </w:tc>
      </w:tr>
      <w:tr w:rsidR="000E6429" w:rsidRPr="001C5A7A" w14:paraId="0E03CFBA" w14:textId="77777777" w:rsidTr="00BD01A1">
        <w:trPr>
          <w:tblHeader/>
        </w:trPr>
        <w:tc>
          <w:tcPr>
            <w:tcW w:w="1555" w:type="dxa"/>
          </w:tcPr>
          <w:p w14:paraId="0E03CFB5" w14:textId="77777777" w:rsidR="000E6429" w:rsidRPr="001C5A7A" w:rsidRDefault="000E6429">
            <w:pPr>
              <w:rPr>
                <w:rFonts w:ascii="Calibri" w:eastAsia="Arial" w:hAnsi="Calibri" w:cs="Calibri"/>
                <w:b/>
              </w:rPr>
            </w:pPr>
          </w:p>
        </w:tc>
        <w:tc>
          <w:tcPr>
            <w:tcW w:w="3969" w:type="dxa"/>
          </w:tcPr>
          <w:p w14:paraId="0E03CFB8" w14:textId="5B472104" w:rsidR="000E6429" w:rsidRPr="001C5A7A" w:rsidRDefault="00E97E7A">
            <w:pPr>
              <w:rPr>
                <w:rFonts w:ascii="Calibri" w:eastAsia="Arial" w:hAnsi="Calibri" w:cs="Calibri"/>
              </w:rPr>
            </w:pPr>
            <w:r w:rsidRPr="001C5A7A">
              <w:rPr>
                <w:rFonts w:ascii="Calibri" w:eastAsia="Arial" w:hAnsi="Calibri" w:cs="Calibri"/>
              </w:rPr>
              <w:t>Stockyard (London)</w:t>
            </w:r>
          </w:p>
        </w:tc>
        <w:tc>
          <w:tcPr>
            <w:tcW w:w="3118" w:type="dxa"/>
          </w:tcPr>
          <w:p w14:paraId="0E03CFB9" w14:textId="0EB491BA" w:rsidR="000E6429" w:rsidRPr="001C5A7A" w:rsidRDefault="00E97E7A">
            <w:pPr>
              <w:rPr>
                <w:rFonts w:ascii="Calibri" w:eastAsia="Arial" w:hAnsi="Calibri" w:cs="Calibri"/>
                <w:u w:val="single"/>
              </w:rPr>
            </w:pPr>
            <w:r w:rsidRPr="001C5A7A">
              <w:rPr>
                <w:rFonts w:ascii="Calibri" w:eastAsia="Arial" w:hAnsi="Calibri" w:cs="Calibri"/>
              </w:rPr>
              <w:t>prophire-backdrophire.com</w:t>
            </w:r>
          </w:p>
        </w:tc>
      </w:tr>
      <w:tr w:rsidR="000E6429" w:rsidRPr="001C5A7A" w14:paraId="0E03CFBF" w14:textId="77777777" w:rsidTr="00BD01A1">
        <w:trPr>
          <w:tblHeader/>
        </w:trPr>
        <w:tc>
          <w:tcPr>
            <w:tcW w:w="1555" w:type="dxa"/>
          </w:tcPr>
          <w:p w14:paraId="0E03CFBB" w14:textId="77777777" w:rsidR="000E6429" w:rsidRPr="001C5A7A" w:rsidRDefault="000E6429">
            <w:pPr>
              <w:rPr>
                <w:rFonts w:ascii="Calibri" w:eastAsia="Arial" w:hAnsi="Calibri" w:cs="Calibri"/>
                <w:b/>
              </w:rPr>
            </w:pPr>
          </w:p>
        </w:tc>
        <w:tc>
          <w:tcPr>
            <w:tcW w:w="3969" w:type="dxa"/>
          </w:tcPr>
          <w:p w14:paraId="0E03CFBD" w14:textId="54D23D0D" w:rsidR="000E6429" w:rsidRPr="001C5A7A" w:rsidRDefault="00E97E7A" w:rsidP="00E97E7A">
            <w:pPr>
              <w:rPr>
                <w:rFonts w:ascii="Calibri" w:eastAsia="Arial" w:hAnsi="Calibri" w:cs="Calibri"/>
              </w:rPr>
            </w:pPr>
            <w:r w:rsidRPr="001C5A7A">
              <w:rPr>
                <w:rFonts w:ascii="Calibri" w:eastAsia="Arial" w:hAnsi="Calibri" w:cs="Calibri"/>
              </w:rPr>
              <w:t>Tipping Point East</w:t>
            </w:r>
          </w:p>
        </w:tc>
        <w:tc>
          <w:tcPr>
            <w:tcW w:w="3118" w:type="dxa"/>
          </w:tcPr>
          <w:p w14:paraId="0E03CFBE" w14:textId="2E36CECC" w:rsidR="000E6429" w:rsidRPr="001C5A7A" w:rsidRDefault="00E97E7A">
            <w:pPr>
              <w:rPr>
                <w:rFonts w:ascii="Calibri" w:eastAsia="Arial" w:hAnsi="Calibri" w:cs="Calibri"/>
              </w:rPr>
            </w:pPr>
            <w:r w:rsidRPr="001C5A7A">
              <w:rPr>
                <w:rFonts w:ascii="Calibri" w:eastAsia="Arial" w:hAnsi="Calibri" w:cs="Calibri"/>
              </w:rPr>
              <w:t>https://www.tippingpointeast.com</w:t>
            </w:r>
          </w:p>
        </w:tc>
      </w:tr>
      <w:tr w:rsidR="000E6429" w:rsidRPr="001C5A7A" w14:paraId="0E03CFC4" w14:textId="77777777" w:rsidTr="00BD01A1">
        <w:trPr>
          <w:tblHeader/>
        </w:trPr>
        <w:tc>
          <w:tcPr>
            <w:tcW w:w="1555" w:type="dxa"/>
          </w:tcPr>
          <w:p w14:paraId="0E03CFC0" w14:textId="77777777" w:rsidR="000E6429" w:rsidRPr="001C5A7A" w:rsidRDefault="00BC6D45">
            <w:pPr>
              <w:rPr>
                <w:rFonts w:ascii="Calibri" w:eastAsia="Arial" w:hAnsi="Calibri" w:cs="Calibri"/>
                <w:b/>
              </w:rPr>
            </w:pPr>
            <w:r w:rsidRPr="001C5A7A">
              <w:rPr>
                <w:rFonts w:ascii="Calibri" w:eastAsia="Arial" w:hAnsi="Calibri" w:cs="Calibri"/>
                <w:b/>
              </w:rPr>
              <w:t>Manchester</w:t>
            </w:r>
          </w:p>
        </w:tc>
        <w:tc>
          <w:tcPr>
            <w:tcW w:w="3969" w:type="dxa"/>
          </w:tcPr>
          <w:p w14:paraId="0E03CFC1" w14:textId="77777777" w:rsidR="000E6429" w:rsidRPr="001C5A7A" w:rsidRDefault="00BC6D45">
            <w:pPr>
              <w:rPr>
                <w:rFonts w:ascii="Calibri" w:eastAsia="Arial" w:hAnsi="Calibri" w:cs="Calibri"/>
              </w:rPr>
            </w:pPr>
            <w:r w:rsidRPr="001C5A7A">
              <w:rPr>
                <w:rFonts w:ascii="Calibri" w:eastAsia="Arial" w:hAnsi="Calibri" w:cs="Calibri"/>
              </w:rPr>
              <w:t>Stockyard North (Manchester)</w:t>
            </w:r>
          </w:p>
          <w:p w14:paraId="0E03CFC2" w14:textId="77777777" w:rsidR="000E6429" w:rsidRPr="001C5A7A" w:rsidRDefault="000E6429">
            <w:pPr>
              <w:rPr>
                <w:rFonts w:ascii="Calibri" w:eastAsia="Arial" w:hAnsi="Calibri" w:cs="Calibri"/>
              </w:rPr>
            </w:pPr>
          </w:p>
        </w:tc>
        <w:tc>
          <w:tcPr>
            <w:tcW w:w="3118" w:type="dxa"/>
          </w:tcPr>
          <w:p w14:paraId="0E03CFC3" w14:textId="77777777" w:rsidR="000E6429" w:rsidRPr="001C5A7A" w:rsidRDefault="00BC6D45">
            <w:pPr>
              <w:rPr>
                <w:rFonts w:ascii="Calibri" w:eastAsia="Arial" w:hAnsi="Calibri" w:cs="Calibri"/>
              </w:rPr>
            </w:pPr>
            <w:r w:rsidRPr="001C5A7A">
              <w:rPr>
                <w:rFonts w:ascii="Calibri" w:eastAsia="Arial" w:hAnsi="Calibri" w:cs="Calibri"/>
              </w:rPr>
              <w:t>prophire-backdrophire.com</w:t>
            </w:r>
          </w:p>
        </w:tc>
      </w:tr>
      <w:tr w:rsidR="000E6429" w:rsidRPr="001C5A7A" w14:paraId="0E03CFCD" w14:textId="77777777" w:rsidTr="00BD01A1">
        <w:trPr>
          <w:tblHeader/>
        </w:trPr>
        <w:tc>
          <w:tcPr>
            <w:tcW w:w="1555" w:type="dxa"/>
          </w:tcPr>
          <w:p w14:paraId="0E03CFC5" w14:textId="77777777" w:rsidR="000E6429" w:rsidRPr="001C5A7A" w:rsidRDefault="00BC6D45">
            <w:pPr>
              <w:rPr>
                <w:rFonts w:ascii="Calibri" w:eastAsia="Arial" w:hAnsi="Calibri" w:cs="Calibri"/>
                <w:b/>
              </w:rPr>
            </w:pPr>
            <w:r w:rsidRPr="001C5A7A">
              <w:rPr>
                <w:rFonts w:ascii="Calibri" w:eastAsia="Arial" w:hAnsi="Calibri" w:cs="Calibri"/>
                <w:b/>
              </w:rPr>
              <w:t>North of England</w:t>
            </w:r>
          </w:p>
        </w:tc>
        <w:tc>
          <w:tcPr>
            <w:tcW w:w="3969" w:type="dxa"/>
          </w:tcPr>
          <w:p w14:paraId="0E03CFC6" w14:textId="77777777" w:rsidR="000E6429" w:rsidRPr="001C5A7A" w:rsidRDefault="00BC6D45">
            <w:pPr>
              <w:rPr>
                <w:rFonts w:ascii="Calibri" w:eastAsia="Arial" w:hAnsi="Calibri" w:cs="Calibri"/>
              </w:rPr>
            </w:pPr>
            <w:proofErr w:type="spellStart"/>
            <w:r w:rsidRPr="001C5A7A">
              <w:rPr>
                <w:rFonts w:ascii="Calibri" w:eastAsia="Arial" w:hAnsi="Calibri" w:cs="Calibri"/>
              </w:rPr>
              <w:t>Museocycle</w:t>
            </w:r>
            <w:proofErr w:type="spellEnd"/>
            <w:r w:rsidRPr="001C5A7A">
              <w:rPr>
                <w:rFonts w:ascii="Calibri" w:eastAsia="Arial" w:hAnsi="Calibri" w:cs="Calibri"/>
              </w:rPr>
              <w:t xml:space="preserve"> </w:t>
            </w:r>
          </w:p>
          <w:p w14:paraId="0E03CFC7" w14:textId="77777777" w:rsidR="000E6429" w:rsidRPr="001C5A7A" w:rsidRDefault="00BC6D45">
            <w:pPr>
              <w:rPr>
                <w:rFonts w:ascii="Calibri" w:eastAsia="Arial" w:hAnsi="Calibri" w:cs="Calibri"/>
              </w:rPr>
            </w:pPr>
            <w:r w:rsidRPr="001C5A7A">
              <w:rPr>
                <w:rFonts w:ascii="Calibri" w:eastAsia="Arial" w:hAnsi="Calibri" w:cs="Calibri"/>
              </w:rPr>
              <w:t xml:space="preserve">(Partnership between York Museums Trust, the Manchester Museums Partnership, Cumbria Museum Consortium and </w:t>
            </w:r>
            <w:proofErr w:type="gramStart"/>
            <w:r w:rsidRPr="001C5A7A">
              <w:rPr>
                <w:rFonts w:ascii="Calibri" w:eastAsia="Arial" w:hAnsi="Calibri" w:cs="Calibri"/>
              </w:rPr>
              <w:t>North East</w:t>
            </w:r>
            <w:proofErr w:type="gramEnd"/>
            <w:r w:rsidRPr="001C5A7A">
              <w:rPr>
                <w:rFonts w:ascii="Calibri" w:eastAsia="Arial" w:hAnsi="Calibri" w:cs="Calibri"/>
              </w:rPr>
              <w:t xml:space="preserve"> Museums</w:t>
            </w:r>
          </w:p>
          <w:p w14:paraId="0E03CFC8" w14:textId="77777777" w:rsidR="000E6429" w:rsidRPr="001C5A7A" w:rsidRDefault="000E6429">
            <w:pPr>
              <w:rPr>
                <w:rFonts w:ascii="Calibri" w:eastAsia="Arial" w:hAnsi="Calibri" w:cs="Calibri"/>
              </w:rPr>
            </w:pPr>
          </w:p>
        </w:tc>
        <w:tc>
          <w:tcPr>
            <w:tcW w:w="3118" w:type="dxa"/>
          </w:tcPr>
          <w:p w14:paraId="0E03CFC9" w14:textId="77777777" w:rsidR="000E6429" w:rsidRPr="001C5A7A" w:rsidRDefault="00BC6D45">
            <w:pPr>
              <w:rPr>
                <w:rFonts w:ascii="Calibri" w:eastAsia="Arial" w:hAnsi="Calibri" w:cs="Calibri"/>
              </w:rPr>
            </w:pPr>
            <w:r w:rsidRPr="001C5A7A">
              <w:rPr>
                <w:rFonts w:ascii="Calibri" w:eastAsia="Arial" w:hAnsi="Calibri" w:cs="Calibri"/>
              </w:rPr>
              <w:t>museumdevelopmentnorth.org.uk/category/</w:t>
            </w:r>
            <w:proofErr w:type="spellStart"/>
            <w:r w:rsidRPr="001C5A7A">
              <w:rPr>
                <w:rFonts w:ascii="Calibri" w:eastAsia="Arial" w:hAnsi="Calibri" w:cs="Calibri"/>
              </w:rPr>
              <w:t>museocycle</w:t>
            </w:r>
            <w:proofErr w:type="spellEnd"/>
            <w:r w:rsidRPr="001C5A7A">
              <w:rPr>
                <w:rFonts w:ascii="Calibri" w:eastAsia="Arial" w:hAnsi="Calibri" w:cs="Calibri"/>
              </w:rPr>
              <w:t>/</w:t>
            </w:r>
          </w:p>
          <w:p w14:paraId="0E03CFCA" w14:textId="77777777" w:rsidR="000E6429" w:rsidRPr="001C5A7A" w:rsidRDefault="000E6429">
            <w:pPr>
              <w:rPr>
                <w:rFonts w:ascii="Calibri" w:eastAsia="Arial" w:hAnsi="Calibri" w:cs="Calibri"/>
              </w:rPr>
            </w:pPr>
          </w:p>
          <w:p w14:paraId="0E03CFCB" w14:textId="77777777" w:rsidR="000E6429" w:rsidRPr="001C5A7A" w:rsidRDefault="000E6429">
            <w:pPr>
              <w:rPr>
                <w:rFonts w:ascii="Calibri" w:eastAsia="Arial" w:hAnsi="Calibri" w:cs="Calibri"/>
              </w:rPr>
            </w:pPr>
          </w:p>
          <w:p w14:paraId="0E03CFCC" w14:textId="77777777" w:rsidR="000E6429" w:rsidRPr="001C5A7A" w:rsidRDefault="000E6429">
            <w:pPr>
              <w:rPr>
                <w:rFonts w:ascii="Calibri" w:eastAsia="Arial" w:hAnsi="Calibri" w:cs="Calibri"/>
              </w:rPr>
            </w:pPr>
          </w:p>
        </w:tc>
      </w:tr>
    </w:tbl>
    <w:p w14:paraId="0E03CFCF" w14:textId="77777777" w:rsidR="000E6429" w:rsidRPr="001C5A7A" w:rsidRDefault="000E6429">
      <w:pPr>
        <w:rPr>
          <w:rFonts w:ascii="Calibri" w:eastAsia="Arial" w:hAnsi="Calibri" w:cs="Calibri"/>
        </w:rPr>
      </w:pPr>
    </w:p>
    <w:p w14:paraId="1DAAEC47" w14:textId="77777777" w:rsidR="00E97E7A" w:rsidRPr="001C5A7A" w:rsidRDefault="00E97E7A" w:rsidP="0014592D">
      <w:pPr>
        <w:pStyle w:val="Heading4"/>
      </w:pPr>
      <w:r w:rsidRPr="001C5A7A">
        <w:t>Gallery Climate Coalition Carbon Calculator </w:t>
      </w:r>
    </w:p>
    <w:p w14:paraId="41372387" w14:textId="77777777"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w:t>
      </w:r>
    </w:p>
    <w:p w14:paraId="7B5AD3AC" w14:textId="15E95BDF"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We encourage organisations in the sector to use the </w:t>
      </w:r>
      <w:hyperlink r:id="rId27" w:history="1">
        <w:r w:rsidRPr="0014592D">
          <w:rPr>
            <w:rStyle w:val="Hyperlink"/>
            <w:rFonts w:ascii="Calibri" w:eastAsia="Arial" w:hAnsi="Calibri" w:cs="Calibri"/>
            <w:color w:val="0070C0"/>
          </w:rPr>
          <w:t>Gallery Climate Coalition’s (GCC) carbon calculator</w:t>
        </w:r>
      </w:hyperlink>
      <w:r w:rsidRPr="001C5A7A">
        <w:rPr>
          <w:rFonts w:ascii="Calibri" w:eastAsia="Arial" w:hAnsi="Calibri" w:cs="Calibri"/>
        </w:rPr>
        <w:t>, which is a free online tool for estimating the CO2e (carbon dioxide equivalent) greenhouse gas emissions of exhibition projects.  </w:t>
      </w:r>
    </w:p>
    <w:p w14:paraId="66776152" w14:textId="77777777"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w:t>
      </w:r>
    </w:p>
    <w:p w14:paraId="0CDD801A" w14:textId="71ADD49C" w:rsidR="00E97E7A" w:rsidRPr="001C5A7A" w:rsidRDefault="00E97E7A" w:rsidP="00E97E7A">
      <w:pPr>
        <w:tabs>
          <w:tab w:val="left" w:pos="993"/>
        </w:tabs>
        <w:rPr>
          <w:rFonts w:ascii="Calibri" w:eastAsia="Arial" w:hAnsi="Calibri" w:cs="Calibri"/>
        </w:rPr>
      </w:pPr>
      <w:hyperlink r:id="rId28" w:history="1">
        <w:r w:rsidRPr="0014592D">
          <w:rPr>
            <w:rStyle w:val="Hyperlink"/>
            <w:rFonts w:ascii="Calibri" w:eastAsia="Arial" w:hAnsi="Calibri" w:cs="Calibri"/>
            <w:color w:val="0070C0"/>
          </w:rPr>
          <w:t>Visit the GCC website</w:t>
        </w:r>
      </w:hyperlink>
      <w:r w:rsidRPr="001C5A7A">
        <w:rPr>
          <w:rFonts w:ascii="Calibri" w:eastAsia="Arial" w:hAnsi="Calibri" w:cs="Calibri"/>
        </w:rPr>
        <w:t> for information on how to become a member to gain access. </w:t>
      </w:r>
    </w:p>
    <w:p w14:paraId="28881BD8" w14:textId="77777777"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w:t>
      </w:r>
    </w:p>
    <w:p w14:paraId="08A1025E" w14:textId="7F3D3F15"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xml:space="preserve">The team at the GCC have created a set of CSV templates that are very helpful when submitting your data. You can find them in this </w:t>
      </w:r>
      <w:hyperlink r:id="rId29" w:history="1">
        <w:r w:rsidRPr="0014592D">
          <w:rPr>
            <w:rStyle w:val="Hyperlink"/>
            <w:rFonts w:ascii="Calibri" w:eastAsia="Arial" w:hAnsi="Calibri" w:cs="Calibri"/>
            <w:color w:val="0070C0"/>
          </w:rPr>
          <w:t>Google Drive folder</w:t>
        </w:r>
      </w:hyperlink>
      <w:r w:rsidRPr="001C5A7A">
        <w:rPr>
          <w:rFonts w:ascii="Calibri" w:eastAsia="Arial" w:hAnsi="Calibri" w:cs="Calibri"/>
        </w:rPr>
        <w:t xml:space="preserve">. If completed correctly, these files can be uploaded directly into the calculator. Please read the first two pages of the User Guide for general instructions (it’s the only PDF in the Google Drive folder) </w:t>
      </w:r>
      <w:r w:rsidRPr="001C5A7A">
        <w:rPr>
          <w:rFonts w:ascii="Calibri" w:eastAsia="Arial" w:hAnsi="Calibri" w:cs="Calibri"/>
        </w:rPr>
        <w:lastRenderedPageBreak/>
        <w:t>and then refer to the relevant pages listed below based on your area of work. You will find the corresponding CSV file with the same/similar name in the folder. </w:t>
      </w:r>
    </w:p>
    <w:p w14:paraId="23E47BE9" w14:textId="77777777"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w:t>
      </w:r>
    </w:p>
    <w:p w14:paraId="0F72501F" w14:textId="233380E8"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There is also a </w:t>
      </w:r>
      <w:hyperlink r:id="rId30" w:history="1">
        <w:r w:rsidRPr="0014592D">
          <w:rPr>
            <w:rStyle w:val="Hyperlink"/>
            <w:rFonts w:ascii="Calibri" w:eastAsia="Arial" w:hAnsi="Calibri" w:cs="Calibri"/>
            <w:color w:val="0070C0"/>
          </w:rPr>
          <w:t>CSV templates folder with support material</w:t>
        </w:r>
      </w:hyperlink>
      <w:r w:rsidRPr="001C5A7A">
        <w:rPr>
          <w:rFonts w:ascii="Calibri" w:eastAsia="Arial" w:hAnsi="Calibri" w:cs="Calibri"/>
        </w:rPr>
        <w:t>, including a CSV video tutorial and a document with pointers for troubleshooting. </w:t>
      </w:r>
    </w:p>
    <w:p w14:paraId="2F786AC3" w14:textId="77777777"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w:t>
      </w:r>
    </w:p>
    <w:p w14:paraId="39A488D7" w14:textId="4549EB7A"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The GCC also provide bespoke training and services for arts organisations wishing to approach projects in a more sustainable way through their consultancy CASI, launched in spring 2026. Visit their website for further details</w:t>
      </w:r>
      <w:r w:rsidR="002378F6">
        <w:rPr>
          <w:rFonts w:ascii="Calibri" w:eastAsia="Arial" w:hAnsi="Calibri" w:cs="Calibri"/>
        </w:rPr>
        <w:t xml:space="preserve"> -</w:t>
      </w:r>
      <w:r w:rsidRPr="001C5A7A">
        <w:rPr>
          <w:rFonts w:ascii="Calibri" w:eastAsia="Arial" w:hAnsi="Calibri" w:cs="Calibri"/>
        </w:rPr>
        <w:t> </w:t>
      </w:r>
      <w:hyperlink r:id="rId31" w:history="1">
        <w:r w:rsidR="002378F6">
          <w:rPr>
            <w:rStyle w:val="Hyperlink"/>
            <w:rFonts w:ascii="Calibri" w:eastAsia="Arial" w:hAnsi="Calibri" w:cs="Calibri"/>
            <w:color w:val="0070C0"/>
          </w:rPr>
          <w:t>CASI website</w:t>
        </w:r>
      </w:hyperlink>
      <w:r w:rsidRPr="001C5A7A">
        <w:rPr>
          <w:rFonts w:ascii="Calibri" w:eastAsia="Arial" w:hAnsi="Calibri" w:cs="Calibri"/>
        </w:rPr>
        <w:t>. </w:t>
      </w:r>
    </w:p>
    <w:p w14:paraId="78227D50" w14:textId="77777777"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w:t>
      </w:r>
    </w:p>
    <w:p w14:paraId="5E2E64C4" w14:textId="77777777"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w:t>
      </w:r>
    </w:p>
    <w:p w14:paraId="34DC930A" w14:textId="77777777" w:rsidR="00E97E7A" w:rsidRPr="001C5A7A" w:rsidRDefault="00E97E7A" w:rsidP="00A95E00">
      <w:pPr>
        <w:pStyle w:val="Heading4"/>
      </w:pPr>
      <w:r w:rsidRPr="001C5A7A">
        <w:t>Organisations </w:t>
      </w:r>
    </w:p>
    <w:p w14:paraId="0D01A653" w14:textId="77777777"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w:t>
      </w:r>
    </w:p>
    <w:p w14:paraId="135680C4" w14:textId="19043B59" w:rsidR="00E97E7A" w:rsidRPr="002378F6" w:rsidRDefault="00E97E7A" w:rsidP="00E97E7A">
      <w:pPr>
        <w:tabs>
          <w:tab w:val="left" w:pos="993"/>
        </w:tabs>
        <w:rPr>
          <w:rFonts w:ascii="Calibri" w:eastAsia="Arial" w:hAnsi="Calibri" w:cs="Calibri"/>
          <w:color w:val="0070C0"/>
        </w:rPr>
      </w:pPr>
      <w:hyperlink r:id="rId32" w:history="1">
        <w:r w:rsidRPr="002378F6">
          <w:rPr>
            <w:rStyle w:val="Hyperlink"/>
            <w:rFonts w:ascii="Calibri" w:eastAsia="Arial" w:hAnsi="Calibri" w:cs="Calibri"/>
            <w:color w:val="0070C0"/>
          </w:rPr>
          <w:t>Climate Museum UK </w:t>
        </w:r>
      </w:hyperlink>
    </w:p>
    <w:p w14:paraId="7896A508" w14:textId="77777777"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w:t>
      </w:r>
    </w:p>
    <w:p w14:paraId="46462F33" w14:textId="3C505B28"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Museums Galleries Scotland climate action </w:t>
      </w:r>
      <w:hyperlink r:id="rId33" w:history="1">
        <w:r w:rsidRPr="002378F6">
          <w:rPr>
            <w:rStyle w:val="Hyperlink"/>
            <w:rFonts w:ascii="Calibri" w:eastAsia="Arial" w:hAnsi="Calibri" w:cs="Calibri"/>
            <w:color w:val="0070C0"/>
          </w:rPr>
          <w:t>resources </w:t>
        </w:r>
      </w:hyperlink>
    </w:p>
    <w:p w14:paraId="092BAA8D" w14:textId="2688A550" w:rsidR="00E97E7A" w:rsidRDefault="00E97E7A" w:rsidP="00E97E7A">
      <w:pPr>
        <w:tabs>
          <w:tab w:val="left" w:pos="993"/>
        </w:tabs>
        <w:rPr>
          <w:rFonts w:ascii="Calibri" w:eastAsia="Arial" w:hAnsi="Calibri" w:cs="Calibri"/>
        </w:rPr>
      </w:pPr>
      <w:r w:rsidRPr="001C5A7A">
        <w:rPr>
          <w:rFonts w:ascii="Calibri" w:eastAsia="Arial" w:hAnsi="Calibri" w:cs="Calibri"/>
        </w:rPr>
        <w:t> </w:t>
      </w:r>
    </w:p>
    <w:p w14:paraId="56825BEB" w14:textId="77777777" w:rsidR="00893592" w:rsidRPr="001C5A7A" w:rsidRDefault="00893592" w:rsidP="00E97E7A">
      <w:pPr>
        <w:tabs>
          <w:tab w:val="left" w:pos="993"/>
        </w:tabs>
        <w:rPr>
          <w:rFonts w:ascii="Calibri" w:eastAsia="Arial" w:hAnsi="Calibri" w:cs="Calibri"/>
        </w:rPr>
      </w:pPr>
    </w:p>
    <w:p w14:paraId="6B3A980B" w14:textId="77777777" w:rsidR="00E97E7A" w:rsidRPr="001C5A7A" w:rsidRDefault="00E97E7A" w:rsidP="00A95E00">
      <w:pPr>
        <w:pStyle w:val="Heading4"/>
      </w:pPr>
      <w:r w:rsidRPr="001C5A7A">
        <w:t>Policies </w:t>
      </w:r>
    </w:p>
    <w:p w14:paraId="41E7E05F" w14:textId="77777777"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w:t>
      </w:r>
    </w:p>
    <w:p w14:paraId="77977872" w14:textId="3345EE78" w:rsidR="00E97E7A" w:rsidRPr="002378F6" w:rsidRDefault="00E97E7A" w:rsidP="00E97E7A">
      <w:pPr>
        <w:tabs>
          <w:tab w:val="left" w:pos="993"/>
        </w:tabs>
        <w:rPr>
          <w:rFonts w:ascii="Calibri" w:eastAsia="Arial" w:hAnsi="Calibri" w:cs="Calibri"/>
          <w:color w:val="0070C0"/>
        </w:rPr>
      </w:pPr>
      <w:hyperlink r:id="rId34" w:history="1">
        <w:r w:rsidRPr="002378F6">
          <w:rPr>
            <w:rStyle w:val="Hyperlink"/>
            <w:rFonts w:ascii="Calibri" w:eastAsia="Arial" w:hAnsi="Calibri" w:cs="Calibri"/>
            <w:color w:val="0070C0"/>
          </w:rPr>
          <w:t>Bizot Green Protocol, 2023 </w:t>
        </w:r>
      </w:hyperlink>
    </w:p>
    <w:p w14:paraId="08F4A8C0" w14:textId="77777777" w:rsidR="00E97E7A" w:rsidRPr="001C5A7A" w:rsidRDefault="00E97E7A" w:rsidP="00E97E7A">
      <w:pPr>
        <w:tabs>
          <w:tab w:val="left" w:pos="993"/>
        </w:tabs>
        <w:rPr>
          <w:rFonts w:ascii="Calibri" w:eastAsia="Arial" w:hAnsi="Calibri" w:cs="Calibri"/>
        </w:rPr>
      </w:pPr>
      <w:r w:rsidRPr="001C5A7A">
        <w:rPr>
          <w:rFonts w:ascii="Calibri" w:eastAsia="Arial" w:hAnsi="Calibri" w:cs="Calibri"/>
        </w:rPr>
        <w:t> </w:t>
      </w:r>
    </w:p>
    <w:p w14:paraId="2CFA80A1" w14:textId="581FA420" w:rsidR="00E97E7A" w:rsidRPr="001C5A7A" w:rsidRDefault="00E97E7A" w:rsidP="00E97E7A">
      <w:pPr>
        <w:tabs>
          <w:tab w:val="left" w:pos="993"/>
        </w:tabs>
        <w:rPr>
          <w:rFonts w:ascii="Calibri" w:eastAsia="Arial" w:hAnsi="Calibri" w:cs="Calibri"/>
          <w:b/>
        </w:rPr>
      </w:pPr>
      <w:r w:rsidRPr="001C5A7A">
        <w:rPr>
          <w:rFonts w:ascii="Calibri" w:eastAsia="Arial" w:hAnsi="Calibri" w:cs="Calibri"/>
        </w:rPr>
        <w:t>Museums Association </w:t>
      </w:r>
      <w:hyperlink r:id="rId35" w:history="1">
        <w:r w:rsidRPr="002378F6">
          <w:rPr>
            <w:rStyle w:val="Hyperlink"/>
            <w:rFonts w:ascii="Calibri" w:eastAsia="Arial" w:hAnsi="Calibri" w:cs="Calibri"/>
            <w:color w:val="0070C0"/>
          </w:rPr>
          <w:t>Code of Ethics</w:t>
        </w:r>
        <w:r w:rsidRPr="002378F6">
          <w:rPr>
            <w:rStyle w:val="Hyperlink"/>
            <w:rFonts w:ascii="Calibri" w:eastAsia="Arial" w:hAnsi="Calibri" w:cs="Calibri"/>
            <w:b/>
            <w:color w:val="0070C0"/>
          </w:rPr>
          <w:t> </w:t>
        </w:r>
      </w:hyperlink>
    </w:p>
    <w:p w14:paraId="774AA366" w14:textId="633AAC2D" w:rsidR="00E97E7A" w:rsidRDefault="00E97E7A">
      <w:pPr>
        <w:tabs>
          <w:tab w:val="left" w:pos="993"/>
        </w:tabs>
        <w:rPr>
          <w:rFonts w:ascii="Calibri" w:eastAsia="Arial" w:hAnsi="Calibri" w:cs="Calibri"/>
          <w:b/>
        </w:rPr>
      </w:pPr>
      <w:r w:rsidRPr="001C5A7A">
        <w:rPr>
          <w:rFonts w:ascii="Calibri" w:eastAsia="Arial" w:hAnsi="Calibri" w:cs="Calibri"/>
          <w:b/>
        </w:rPr>
        <w:t> </w:t>
      </w:r>
    </w:p>
    <w:p w14:paraId="5A7FED85" w14:textId="77777777" w:rsidR="00893592" w:rsidRPr="001C5A7A" w:rsidRDefault="00893592">
      <w:pPr>
        <w:tabs>
          <w:tab w:val="left" w:pos="993"/>
        </w:tabs>
        <w:rPr>
          <w:rFonts w:ascii="Calibri" w:eastAsia="Arial" w:hAnsi="Calibri" w:cs="Calibri"/>
          <w:b/>
        </w:rPr>
      </w:pPr>
    </w:p>
    <w:p w14:paraId="7D618A31" w14:textId="77777777" w:rsidR="00E97E7A" w:rsidRPr="001C5A7A" w:rsidRDefault="00E97E7A" w:rsidP="00A95E00">
      <w:pPr>
        <w:pStyle w:val="Heading4"/>
      </w:pPr>
      <w:r w:rsidRPr="001C5A7A">
        <w:t>Toolkits and resources</w:t>
      </w:r>
    </w:p>
    <w:p w14:paraId="6211FD6F" w14:textId="77777777" w:rsidR="00E97E7A" w:rsidRPr="001C5A7A" w:rsidRDefault="00E97E7A">
      <w:pPr>
        <w:tabs>
          <w:tab w:val="left" w:pos="993"/>
        </w:tabs>
        <w:rPr>
          <w:rFonts w:ascii="Calibri" w:eastAsia="Arial" w:hAnsi="Calibri" w:cs="Calibri"/>
          <w:b/>
        </w:rPr>
      </w:pPr>
    </w:p>
    <w:p w14:paraId="25C39463" w14:textId="135B6285" w:rsidR="00E97E7A" w:rsidRPr="001C5A7A" w:rsidRDefault="00E97E7A" w:rsidP="00A95E00">
      <w:pPr>
        <w:pStyle w:val="Heading5"/>
      </w:pPr>
      <w:r w:rsidRPr="001C5A7A">
        <w:t>Exhibition design guide, last updated autumn 2024</w:t>
      </w:r>
    </w:p>
    <w:p w14:paraId="5B20711B" w14:textId="77777777" w:rsidR="00E97E7A" w:rsidRPr="001C5A7A" w:rsidRDefault="00E97E7A" w:rsidP="00E97E7A">
      <w:pPr>
        <w:rPr>
          <w:rFonts w:ascii="Calibri" w:eastAsia="Arial" w:hAnsi="Calibri" w:cs="Calibri"/>
        </w:rPr>
      </w:pPr>
      <w:r w:rsidRPr="001C5A7A">
        <w:rPr>
          <w:rFonts w:ascii="Calibri" w:eastAsia="Arial" w:hAnsi="Calibri" w:cs="Calibri"/>
        </w:rPr>
        <w:t xml:space="preserve"> </w:t>
      </w:r>
    </w:p>
    <w:p w14:paraId="65150A15" w14:textId="77777777" w:rsidR="00E97E7A" w:rsidRPr="001C5A7A" w:rsidRDefault="00E97E7A" w:rsidP="00E97E7A">
      <w:pPr>
        <w:rPr>
          <w:rFonts w:ascii="Calibri" w:eastAsia="Arial" w:hAnsi="Calibri" w:cs="Calibri"/>
        </w:rPr>
      </w:pPr>
      <w:r w:rsidRPr="001C5A7A">
        <w:rPr>
          <w:rFonts w:ascii="Calibri" w:eastAsia="Arial" w:hAnsi="Calibri" w:cs="Calibri"/>
        </w:rPr>
        <w:t xml:space="preserve">Building on the lessons learned from their </w:t>
      </w:r>
      <w:r w:rsidRPr="002378F6">
        <w:rPr>
          <w:rFonts w:ascii="Calibri" w:eastAsia="Arial" w:hAnsi="Calibri" w:cs="Calibri"/>
          <w:b/>
          <w:bCs/>
          <w:iCs/>
        </w:rPr>
        <w:t>Waste Age</w:t>
      </w:r>
      <w:r w:rsidRPr="001C5A7A">
        <w:rPr>
          <w:rFonts w:ascii="Calibri" w:eastAsia="Arial" w:hAnsi="Calibri" w:cs="Calibri"/>
        </w:rPr>
        <w:t xml:space="preserve"> exhibition in 2021, the Design Museum developed a guide to share key principles to reduce the environmental impact of exhibitions when planning their development, design and build. It includes material RAG ratings and decision trees for object selection. </w:t>
      </w:r>
    </w:p>
    <w:p w14:paraId="2E21EE13" w14:textId="77777777" w:rsidR="00E97E7A" w:rsidRPr="001C5A7A" w:rsidRDefault="00E97E7A" w:rsidP="00E97E7A">
      <w:pPr>
        <w:rPr>
          <w:rFonts w:ascii="Calibri" w:eastAsia="Arial" w:hAnsi="Calibri" w:cs="Calibri"/>
        </w:rPr>
      </w:pPr>
    </w:p>
    <w:p w14:paraId="069FFC2B" w14:textId="3574D6E1" w:rsidR="00E97E7A" w:rsidRPr="001C5A7A" w:rsidRDefault="00E97E7A" w:rsidP="00E97E7A">
      <w:pPr>
        <w:rPr>
          <w:rFonts w:ascii="Calibri" w:eastAsia="Arial" w:hAnsi="Calibri" w:cs="Calibri"/>
        </w:rPr>
      </w:pPr>
      <w:r w:rsidRPr="001C5A7A">
        <w:rPr>
          <w:rFonts w:ascii="Calibri" w:eastAsia="Arial" w:hAnsi="Calibri" w:cs="Calibri"/>
        </w:rPr>
        <w:t xml:space="preserve">Download via the </w:t>
      </w:r>
      <w:hyperlink r:id="rId36">
        <w:r w:rsidR="002378F6">
          <w:rPr>
            <w:rFonts w:ascii="Calibri" w:eastAsia="Arial" w:hAnsi="Calibri" w:cs="Calibri"/>
            <w:color w:val="0070C0"/>
            <w:u w:val="single"/>
          </w:rPr>
          <w:t>Design Museum w</w:t>
        </w:r>
        <w:r w:rsidRPr="002378F6">
          <w:rPr>
            <w:rFonts w:ascii="Calibri" w:eastAsia="Arial" w:hAnsi="Calibri" w:cs="Calibri"/>
            <w:color w:val="0070C0"/>
            <w:u w:val="single"/>
          </w:rPr>
          <w:t>ebpage</w:t>
        </w:r>
      </w:hyperlink>
      <w:r w:rsidRPr="001C5A7A">
        <w:rPr>
          <w:rFonts w:ascii="Calibri" w:eastAsia="Arial" w:hAnsi="Calibri" w:cs="Calibri"/>
        </w:rPr>
        <w:t>.</w:t>
      </w:r>
    </w:p>
    <w:p w14:paraId="1C572754" w14:textId="77777777" w:rsidR="00E97E7A" w:rsidRPr="001C5A7A" w:rsidRDefault="00E97E7A">
      <w:pPr>
        <w:tabs>
          <w:tab w:val="left" w:pos="993"/>
        </w:tabs>
        <w:rPr>
          <w:rFonts w:ascii="Calibri" w:eastAsia="Arial" w:hAnsi="Calibri" w:cs="Calibri"/>
          <w:b/>
        </w:rPr>
      </w:pPr>
    </w:p>
    <w:p w14:paraId="0E03CFD0" w14:textId="0F9AB48A" w:rsidR="000E6429" w:rsidRPr="001C5A7A" w:rsidRDefault="00BC6D45" w:rsidP="00A95E00">
      <w:pPr>
        <w:pStyle w:val="Heading5"/>
      </w:pPr>
      <w:r w:rsidRPr="001C5A7A">
        <w:t>Touring Tool</w:t>
      </w:r>
      <w:r w:rsidR="00E97E7A" w:rsidRPr="001C5A7A">
        <w:t>, published in autumn 2024</w:t>
      </w:r>
      <w:r w:rsidRPr="001C5A7A">
        <w:t xml:space="preserve"> </w:t>
      </w:r>
    </w:p>
    <w:p w14:paraId="0E03CFD1" w14:textId="77777777" w:rsidR="000E6429" w:rsidRPr="001C5A7A" w:rsidRDefault="000E6429">
      <w:pPr>
        <w:rPr>
          <w:rFonts w:ascii="Calibri" w:eastAsia="Arial" w:hAnsi="Calibri" w:cs="Calibri"/>
        </w:rPr>
      </w:pPr>
    </w:p>
    <w:p w14:paraId="75E8642A" w14:textId="4669592A" w:rsidR="00E97E7A" w:rsidRPr="001C5A7A" w:rsidRDefault="00E97E7A" w:rsidP="00E97E7A">
      <w:pPr>
        <w:rPr>
          <w:rFonts w:ascii="Calibri" w:eastAsia="Arial" w:hAnsi="Calibri" w:cs="Calibri"/>
        </w:rPr>
      </w:pPr>
      <w:r w:rsidRPr="001C5A7A">
        <w:rPr>
          <w:rFonts w:ascii="Calibri" w:eastAsia="Arial" w:hAnsi="Calibri" w:cs="Calibri"/>
        </w:rPr>
        <w:t xml:space="preserve">A touring tool to support museum professionals to ask the right questions at the right time when developing touring exhibitions and displays. It also signposts a variety of resources to help teams gather data and access further research to make informed decisions. This tool was created for UK institutions developing or co-producing touring exhibitions but can be adapted for other types of projects. Download via the </w:t>
      </w:r>
      <w:hyperlink r:id="rId37" w:history="1">
        <w:r w:rsidR="002378F6">
          <w:rPr>
            <w:rStyle w:val="Hyperlink"/>
            <w:rFonts w:ascii="Calibri" w:eastAsia="Arial" w:hAnsi="Calibri" w:cs="Calibri"/>
            <w:color w:val="0070C0"/>
          </w:rPr>
          <w:t>Design Museum w</w:t>
        </w:r>
        <w:r w:rsidRPr="002378F6">
          <w:rPr>
            <w:rStyle w:val="Hyperlink"/>
            <w:rFonts w:ascii="Calibri" w:eastAsia="Arial" w:hAnsi="Calibri" w:cs="Calibri"/>
            <w:color w:val="0070C0"/>
          </w:rPr>
          <w:t>ebpage</w:t>
        </w:r>
      </w:hyperlink>
      <w:r w:rsidRPr="002378F6">
        <w:rPr>
          <w:rFonts w:ascii="Calibri" w:eastAsia="Arial" w:hAnsi="Calibri" w:cs="Calibri"/>
          <w:color w:val="0070C0"/>
        </w:rPr>
        <w:t xml:space="preserve"> </w:t>
      </w:r>
      <w:r w:rsidRPr="001C5A7A">
        <w:rPr>
          <w:rFonts w:ascii="Calibri" w:eastAsia="Arial" w:hAnsi="Calibri" w:cs="Calibri"/>
        </w:rPr>
        <w:t xml:space="preserve">or </w:t>
      </w:r>
      <w:hyperlink r:id="rId38" w:history="1">
        <w:r w:rsidR="00A95E00" w:rsidRPr="00A95E00">
          <w:rPr>
            <w:rStyle w:val="Hyperlink"/>
            <w:rFonts w:ascii="Calibri" w:eastAsia="Arial" w:hAnsi="Calibri" w:cs="Calibri"/>
            <w:color w:val="0070C0"/>
          </w:rPr>
          <w:t xml:space="preserve">via the </w:t>
        </w:r>
        <w:proofErr w:type="spellStart"/>
        <w:r w:rsidR="00A95E00" w:rsidRPr="00A95E00">
          <w:rPr>
            <w:rStyle w:val="Hyperlink"/>
            <w:rFonts w:ascii="Calibri" w:eastAsia="Arial" w:hAnsi="Calibri" w:cs="Calibri"/>
            <w:color w:val="0070C0"/>
          </w:rPr>
          <w:t>artfund</w:t>
        </w:r>
        <w:proofErr w:type="spellEnd"/>
      </w:hyperlink>
      <w:r w:rsidRPr="001C5A7A">
        <w:rPr>
          <w:rFonts w:ascii="Calibri" w:eastAsia="Arial" w:hAnsi="Calibri" w:cs="Calibri"/>
        </w:rPr>
        <w:t xml:space="preserve">. </w:t>
      </w:r>
    </w:p>
    <w:p w14:paraId="425A2E76" w14:textId="77777777" w:rsidR="00E97E7A" w:rsidRPr="001C5A7A" w:rsidRDefault="00E97E7A" w:rsidP="00E97E7A">
      <w:pPr>
        <w:rPr>
          <w:rFonts w:ascii="Calibri" w:eastAsia="Arial" w:hAnsi="Calibri" w:cs="Calibri"/>
        </w:rPr>
      </w:pPr>
    </w:p>
    <w:p w14:paraId="6F5797BD" w14:textId="77777777" w:rsidR="00E97E7A" w:rsidRPr="001C5A7A" w:rsidRDefault="00E97E7A" w:rsidP="00E97E7A">
      <w:pPr>
        <w:rPr>
          <w:rFonts w:ascii="Calibri" w:eastAsia="Arial" w:hAnsi="Calibri" w:cs="Calibri"/>
        </w:rPr>
      </w:pPr>
      <w:r w:rsidRPr="001C5A7A">
        <w:rPr>
          <w:rFonts w:ascii="Calibri" w:eastAsia="Arial" w:hAnsi="Calibri" w:cs="Calibri"/>
        </w:rPr>
        <w:t xml:space="preserve">Developed by Art Fund in partnership with the Design Museum and The Exhibitions Group. Produced as part of Going Places, an Art Fund programme made possible with support from </w:t>
      </w:r>
      <w:r w:rsidRPr="001C5A7A">
        <w:rPr>
          <w:rFonts w:ascii="Calibri" w:eastAsia="Arial" w:hAnsi="Calibri" w:cs="Calibri"/>
        </w:rPr>
        <w:lastRenderedPageBreak/>
        <w:t>the National Lottery Heritage Fund and additional support from Esmée Fairbairn Foundation. </w:t>
      </w:r>
    </w:p>
    <w:p w14:paraId="0E03CFD9" w14:textId="277299AD" w:rsidR="000E6429" w:rsidRPr="001C5A7A" w:rsidRDefault="000E6429">
      <w:pPr>
        <w:rPr>
          <w:rFonts w:ascii="Calibri" w:eastAsia="Arial" w:hAnsi="Calibri" w:cs="Calibri"/>
        </w:rPr>
      </w:pPr>
    </w:p>
    <w:p w14:paraId="58558B40" w14:textId="77777777" w:rsidR="004D323D" w:rsidRPr="001C5A7A" w:rsidRDefault="004D323D" w:rsidP="00A95E00">
      <w:pPr>
        <w:pStyle w:val="Heading5"/>
      </w:pPr>
      <w:r w:rsidRPr="001C5A7A">
        <w:t>Tech might save us: A low-carbon approach to your work online, published May 2025 </w:t>
      </w:r>
    </w:p>
    <w:p w14:paraId="64CC0CDC" w14:textId="77777777" w:rsidR="004D323D" w:rsidRPr="001C5A7A" w:rsidRDefault="004D323D" w:rsidP="004D323D">
      <w:pPr>
        <w:rPr>
          <w:rFonts w:ascii="Calibri" w:eastAsia="Arial" w:hAnsi="Calibri" w:cs="Calibri"/>
        </w:rPr>
      </w:pPr>
      <w:r w:rsidRPr="001C5A7A">
        <w:rPr>
          <w:rFonts w:ascii="Calibri" w:eastAsia="Arial" w:hAnsi="Calibri" w:cs="Calibri"/>
        </w:rPr>
        <w:t> </w:t>
      </w:r>
    </w:p>
    <w:p w14:paraId="0316425F" w14:textId="7F723970" w:rsidR="004D323D" w:rsidRPr="001C5A7A" w:rsidRDefault="004D323D" w:rsidP="004D323D">
      <w:pPr>
        <w:rPr>
          <w:rFonts w:ascii="Calibri" w:eastAsia="Arial" w:hAnsi="Calibri" w:cs="Calibri"/>
        </w:rPr>
      </w:pPr>
      <w:r w:rsidRPr="001C5A7A">
        <w:rPr>
          <w:rFonts w:ascii="Calibri" w:eastAsia="Arial" w:hAnsi="Calibri" w:cs="Calibri"/>
        </w:rPr>
        <w:t>This resource was created to support museums, galleries and cultural organisation</w:t>
      </w:r>
      <w:r w:rsidR="00C81B80" w:rsidRPr="001C5A7A">
        <w:rPr>
          <w:rFonts w:ascii="Calibri" w:eastAsia="Arial" w:hAnsi="Calibri" w:cs="Calibri"/>
        </w:rPr>
        <w:t>s</w:t>
      </w:r>
      <w:r w:rsidRPr="001C5A7A">
        <w:rPr>
          <w:rFonts w:ascii="Calibri" w:eastAsia="Arial" w:hAnsi="Calibri" w:cs="Calibri"/>
        </w:rPr>
        <w:t xml:space="preserve"> in reducing the environmental impact of their digital and social media engagement. Whilst many of the approaches speak to communications and marketing, principles can be applied to most projects. </w:t>
      </w:r>
      <w:hyperlink r:id="rId39" w:history="1">
        <w:r w:rsidR="002378F6" w:rsidRPr="002378F6">
          <w:rPr>
            <w:rStyle w:val="Hyperlink"/>
            <w:rFonts w:ascii="Calibri" w:eastAsia="Arial" w:hAnsi="Calibri" w:cs="Calibri"/>
            <w:color w:val="0070C0"/>
          </w:rPr>
          <w:t>Download th</w:t>
        </w:r>
        <w:r w:rsidR="002378F6">
          <w:rPr>
            <w:rStyle w:val="Hyperlink"/>
            <w:rFonts w:ascii="Calibri" w:eastAsia="Arial" w:hAnsi="Calibri" w:cs="Calibri"/>
            <w:color w:val="0070C0"/>
          </w:rPr>
          <w:t>e Tech Might Save Us</w:t>
        </w:r>
        <w:r w:rsidR="002378F6" w:rsidRPr="002378F6">
          <w:rPr>
            <w:rStyle w:val="Hyperlink"/>
            <w:rFonts w:ascii="Calibri" w:eastAsia="Arial" w:hAnsi="Calibri" w:cs="Calibri"/>
            <w:color w:val="0070C0"/>
          </w:rPr>
          <w:t xml:space="preserve"> toolkit</w:t>
        </w:r>
      </w:hyperlink>
      <w:r w:rsidRPr="001C5A7A">
        <w:rPr>
          <w:rFonts w:ascii="Calibri" w:eastAsia="Arial" w:hAnsi="Calibri" w:cs="Calibri"/>
        </w:rPr>
        <w:t xml:space="preserve">. </w:t>
      </w:r>
    </w:p>
    <w:p w14:paraId="1C5CDCC1" w14:textId="77777777" w:rsidR="004D323D" w:rsidRPr="001C5A7A" w:rsidRDefault="004D323D" w:rsidP="004D323D">
      <w:pPr>
        <w:rPr>
          <w:rFonts w:ascii="Calibri" w:eastAsia="Arial" w:hAnsi="Calibri" w:cs="Calibri"/>
        </w:rPr>
      </w:pPr>
    </w:p>
    <w:p w14:paraId="07FCDFF3" w14:textId="160165A9" w:rsidR="004D323D" w:rsidRPr="001C5A7A" w:rsidRDefault="004D323D" w:rsidP="004D323D">
      <w:pPr>
        <w:rPr>
          <w:rFonts w:ascii="Calibri" w:eastAsia="Arial" w:hAnsi="Calibri" w:cs="Calibri"/>
        </w:rPr>
      </w:pPr>
      <w:r w:rsidRPr="001C5A7A">
        <w:rPr>
          <w:rFonts w:ascii="Calibri" w:eastAsia="Arial" w:hAnsi="Calibri" w:cs="Calibri"/>
        </w:rPr>
        <w:t xml:space="preserve">Produced by Art Fund in partnership with digital agency Manifesto. </w:t>
      </w:r>
    </w:p>
    <w:p w14:paraId="435E6AD2" w14:textId="77777777" w:rsidR="004D323D" w:rsidRPr="001C5A7A" w:rsidRDefault="004D323D">
      <w:pPr>
        <w:rPr>
          <w:rFonts w:ascii="Calibri" w:eastAsia="Arial" w:hAnsi="Calibri" w:cs="Calibri"/>
        </w:rPr>
      </w:pPr>
    </w:p>
    <w:p w14:paraId="38B5FD62" w14:textId="77777777" w:rsidR="004D323D" w:rsidRPr="001C5A7A" w:rsidRDefault="004D323D" w:rsidP="00A95E00">
      <w:pPr>
        <w:pStyle w:val="Heading5"/>
      </w:pPr>
      <w:r w:rsidRPr="001C5A7A">
        <w:t>Reducing Environmental Impact in Public Programming, published August 2025 </w:t>
      </w:r>
    </w:p>
    <w:p w14:paraId="38C660AF" w14:textId="77777777" w:rsidR="004D323D" w:rsidRPr="001C5A7A" w:rsidRDefault="004D323D" w:rsidP="004D323D">
      <w:pPr>
        <w:rPr>
          <w:rFonts w:ascii="Calibri" w:eastAsia="Arial" w:hAnsi="Calibri" w:cs="Calibri"/>
        </w:rPr>
      </w:pPr>
      <w:r w:rsidRPr="001C5A7A">
        <w:rPr>
          <w:rFonts w:ascii="Calibri" w:eastAsia="Arial" w:hAnsi="Calibri" w:cs="Calibri"/>
        </w:rPr>
        <w:t> </w:t>
      </w:r>
    </w:p>
    <w:p w14:paraId="2D77E960" w14:textId="405E1767" w:rsidR="004D323D" w:rsidRPr="001C5A7A" w:rsidRDefault="004D323D" w:rsidP="004D323D">
      <w:pPr>
        <w:rPr>
          <w:rFonts w:ascii="Calibri" w:eastAsia="Arial" w:hAnsi="Calibri" w:cs="Calibri"/>
        </w:rPr>
      </w:pPr>
      <w:r w:rsidRPr="001C5A7A">
        <w:rPr>
          <w:rFonts w:ascii="Calibri" w:eastAsia="Arial" w:hAnsi="Calibri" w:cs="Calibri"/>
        </w:rPr>
        <w:t>Many learning teams are looking for guidance on how to embed environmental sustainability in your public programmes</w:t>
      </w:r>
      <w:r w:rsidR="004B7BD9" w:rsidRPr="001C5A7A">
        <w:rPr>
          <w:rFonts w:ascii="Calibri" w:eastAsia="Arial" w:hAnsi="Calibri" w:cs="Calibri"/>
        </w:rPr>
        <w:t>.</w:t>
      </w:r>
      <w:r w:rsidRPr="001C5A7A">
        <w:rPr>
          <w:rFonts w:ascii="Calibri" w:eastAsia="Arial" w:hAnsi="Calibri" w:cs="Calibri"/>
        </w:rPr>
        <w:t xml:space="preserve"> From finding language that resonates with local audiences, to thinking about the life cycle of materials and connecting with local partners - this toolkit will equip your museum or gallery with useful skills, knowledge and resources so that you are able to initiate and facilitate climate conversations, making this global issue locally tangible. </w:t>
      </w:r>
      <w:hyperlink r:id="rId40" w:history="1">
        <w:r w:rsidRPr="002378F6">
          <w:rPr>
            <w:rStyle w:val="Hyperlink"/>
            <w:rFonts w:ascii="Calibri" w:eastAsia="Arial" w:hAnsi="Calibri" w:cs="Calibri"/>
            <w:color w:val="0070C0"/>
          </w:rPr>
          <w:t xml:space="preserve">Download </w:t>
        </w:r>
        <w:r w:rsidR="002378F6" w:rsidRPr="002378F6">
          <w:rPr>
            <w:rStyle w:val="Hyperlink"/>
            <w:rFonts w:ascii="Calibri" w:eastAsia="Arial" w:hAnsi="Calibri" w:cs="Calibri"/>
            <w:color w:val="0070C0"/>
          </w:rPr>
          <w:t>the Reducing Environmental Impact toolkit</w:t>
        </w:r>
      </w:hyperlink>
      <w:r w:rsidRPr="001C5A7A">
        <w:rPr>
          <w:rFonts w:ascii="Calibri" w:eastAsia="Arial" w:hAnsi="Calibri" w:cs="Calibri"/>
        </w:rPr>
        <w:t>.  </w:t>
      </w:r>
    </w:p>
    <w:p w14:paraId="19EA9C21" w14:textId="77777777" w:rsidR="004D323D" w:rsidRPr="001C5A7A" w:rsidRDefault="004D323D" w:rsidP="004D323D">
      <w:pPr>
        <w:rPr>
          <w:rFonts w:ascii="Calibri" w:eastAsia="Arial" w:hAnsi="Calibri" w:cs="Calibri"/>
        </w:rPr>
      </w:pPr>
    </w:p>
    <w:p w14:paraId="6C40CC82" w14:textId="05419F39" w:rsidR="004D323D" w:rsidRPr="001C5A7A" w:rsidRDefault="004D323D" w:rsidP="004D323D">
      <w:pPr>
        <w:rPr>
          <w:rFonts w:ascii="Calibri" w:eastAsia="Arial" w:hAnsi="Calibri" w:cs="Calibri"/>
        </w:rPr>
      </w:pPr>
      <w:r w:rsidRPr="001C5A7A">
        <w:rPr>
          <w:rFonts w:ascii="Calibri" w:eastAsia="Arial" w:hAnsi="Calibri" w:cs="Calibri"/>
        </w:rPr>
        <w:t xml:space="preserve">Developed by Art Fund and the Design Museum. </w:t>
      </w:r>
    </w:p>
    <w:p w14:paraId="637E2060" w14:textId="77777777" w:rsidR="004D323D" w:rsidRPr="001C5A7A" w:rsidRDefault="004D323D" w:rsidP="004D323D">
      <w:pPr>
        <w:rPr>
          <w:rFonts w:ascii="Calibri" w:eastAsia="Arial" w:hAnsi="Calibri" w:cs="Calibri"/>
        </w:rPr>
      </w:pPr>
    </w:p>
    <w:p w14:paraId="6CBEBC79" w14:textId="77777777" w:rsidR="004D323D" w:rsidRPr="001C5A7A" w:rsidRDefault="004D323D" w:rsidP="00A95E00">
      <w:pPr>
        <w:pStyle w:val="Heading5"/>
      </w:pPr>
      <w:r w:rsidRPr="001C5A7A">
        <w:t>A guide to sustainable and regenerative interpretive projects, published February 2026 </w:t>
      </w:r>
    </w:p>
    <w:p w14:paraId="6C515F65" w14:textId="77777777" w:rsidR="004D323D" w:rsidRPr="001C5A7A" w:rsidRDefault="004D323D" w:rsidP="004D323D">
      <w:pPr>
        <w:rPr>
          <w:rFonts w:ascii="Calibri" w:eastAsia="Arial" w:hAnsi="Calibri" w:cs="Calibri"/>
        </w:rPr>
      </w:pPr>
      <w:r w:rsidRPr="001C5A7A">
        <w:rPr>
          <w:rFonts w:ascii="Calibri" w:eastAsia="Arial" w:hAnsi="Calibri" w:cs="Calibri"/>
        </w:rPr>
        <w:t> </w:t>
      </w:r>
    </w:p>
    <w:p w14:paraId="08C5A632" w14:textId="2B195F6F" w:rsidR="004D323D" w:rsidRPr="001C5A7A" w:rsidRDefault="004D323D" w:rsidP="004D323D">
      <w:pPr>
        <w:rPr>
          <w:rFonts w:ascii="Calibri" w:eastAsia="Arial" w:hAnsi="Calibri" w:cs="Calibri"/>
        </w:rPr>
      </w:pPr>
      <w:r w:rsidRPr="001C5A7A">
        <w:rPr>
          <w:rFonts w:ascii="Calibri" w:eastAsia="Arial" w:hAnsi="Calibri" w:cs="Calibri"/>
        </w:rPr>
        <w:t xml:space="preserve">Every choice in interpretation, whether about materials, design, or storytelling, has an impact. This guide will help improve those choices. With practical tools, creative prompts, and real examples, it encourages a shift from doing less harm to doing </w:t>
      </w:r>
      <w:proofErr w:type="gramStart"/>
      <w:r w:rsidRPr="001C5A7A">
        <w:rPr>
          <w:rFonts w:ascii="Calibri" w:eastAsia="Arial" w:hAnsi="Calibri" w:cs="Calibri"/>
        </w:rPr>
        <w:t>more good</w:t>
      </w:r>
      <w:proofErr w:type="gramEnd"/>
      <w:r w:rsidRPr="001C5A7A">
        <w:rPr>
          <w:rFonts w:ascii="Calibri" w:eastAsia="Arial" w:hAnsi="Calibri" w:cs="Calibri"/>
        </w:rPr>
        <w:t>. This guide is for anyone who believes culture can be a force for renewal, care, and imagination. </w:t>
      </w:r>
      <w:hyperlink r:id="rId41" w:history="1">
        <w:r w:rsidRPr="002378F6">
          <w:rPr>
            <w:rStyle w:val="Hyperlink"/>
            <w:rFonts w:ascii="Calibri" w:eastAsia="Arial" w:hAnsi="Calibri" w:cs="Calibri"/>
            <w:color w:val="0070C0"/>
          </w:rPr>
          <w:t>Download </w:t>
        </w:r>
        <w:r w:rsidR="002378F6" w:rsidRPr="002378F6">
          <w:rPr>
            <w:rStyle w:val="Hyperlink"/>
            <w:rFonts w:ascii="Calibri" w:eastAsia="Arial" w:hAnsi="Calibri" w:cs="Calibri"/>
            <w:color w:val="0070C0"/>
          </w:rPr>
          <w:t>the guide to sustainable and regenerative projects</w:t>
        </w:r>
      </w:hyperlink>
      <w:r w:rsidRPr="001C5A7A">
        <w:rPr>
          <w:rFonts w:ascii="Calibri" w:eastAsia="Arial" w:hAnsi="Calibri" w:cs="Calibri"/>
        </w:rPr>
        <w:t>. </w:t>
      </w:r>
    </w:p>
    <w:p w14:paraId="08A7D4D4" w14:textId="77777777" w:rsidR="004D323D" w:rsidRPr="001C5A7A" w:rsidRDefault="004D323D" w:rsidP="004D323D">
      <w:pPr>
        <w:rPr>
          <w:rFonts w:ascii="Calibri" w:eastAsia="Arial" w:hAnsi="Calibri" w:cs="Calibri"/>
        </w:rPr>
      </w:pPr>
    </w:p>
    <w:p w14:paraId="2185936C" w14:textId="77777777" w:rsidR="004D323D" w:rsidRPr="001C5A7A" w:rsidRDefault="004D323D" w:rsidP="004D323D">
      <w:pPr>
        <w:rPr>
          <w:rFonts w:ascii="Calibri" w:eastAsia="Arial" w:hAnsi="Calibri" w:cs="Calibri"/>
        </w:rPr>
      </w:pPr>
      <w:r w:rsidRPr="001C5A7A">
        <w:rPr>
          <w:rFonts w:ascii="Calibri" w:eastAsia="Arial" w:hAnsi="Calibri" w:cs="Calibri"/>
        </w:rPr>
        <w:t>Developed by the Association for Heritage Interpretation.  </w:t>
      </w:r>
    </w:p>
    <w:p w14:paraId="5E23D589" w14:textId="77777777" w:rsidR="004D323D" w:rsidRPr="001C5A7A" w:rsidRDefault="004D323D" w:rsidP="004D323D">
      <w:pPr>
        <w:rPr>
          <w:rFonts w:ascii="Calibri" w:eastAsia="Arial" w:hAnsi="Calibri" w:cs="Calibri"/>
        </w:rPr>
      </w:pPr>
    </w:p>
    <w:p w14:paraId="62C338C3" w14:textId="77777777" w:rsidR="004D323D" w:rsidRPr="001C5A7A" w:rsidRDefault="004D323D" w:rsidP="00A95E00">
      <w:pPr>
        <w:pStyle w:val="Heading5"/>
      </w:pPr>
      <w:r w:rsidRPr="001C5A7A">
        <w:t>Sustainable Purchasing: How to Spot Greenwashing, published March 2026 </w:t>
      </w:r>
    </w:p>
    <w:p w14:paraId="76657038" w14:textId="77777777" w:rsidR="004D323D" w:rsidRPr="001C5A7A" w:rsidRDefault="004D323D" w:rsidP="004D323D">
      <w:pPr>
        <w:rPr>
          <w:rFonts w:ascii="Calibri" w:eastAsia="Arial" w:hAnsi="Calibri" w:cs="Calibri"/>
        </w:rPr>
      </w:pPr>
      <w:r w:rsidRPr="001C5A7A">
        <w:rPr>
          <w:rFonts w:ascii="Calibri" w:eastAsia="Arial" w:hAnsi="Calibri" w:cs="Calibri"/>
        </w:rPr>
        <w:t> </w:t>
      </w:r>
    </w:p>
    <w:p w14:paraId="2C8F1D50" w14:textId="2EE84746" w:rsidR="004D323D" w:rsidRPr="001C5A7A" w:rsidRDefault="004D323D" w:rsidP="004D323D">
      <w:pPr>
        <w:rPr>
          <w:rFonts w:ascii="Calibri" w:eastAsia="Arial" w:hAnsi="Calibri" w:cs="Calibri"/>
        </w:rPr>
      </w:pPr>
      <w:r w:rsidRPr="001C5A7A">
        <w:rPr>
          <w:rFonts w:ascii="Calibri" w:eastAsia="Arial" w:hAnsi="Calibri" w:cs="Calibri"/>
        </w:rPr>
        <w:t>This guide has been developed from the South Ken ZEN+ Supply Chain Charter, a shared commitment by members of the Exhibition Road Cultural Group to raise the bar on sustainable purchasing. Whether you’re formally responsible for making purchasing decisions or simply sourcing products and services as part of your role, your choices can make a meaningful contribution to our sustainability goals. Greenwashing happens when organisations exaggerate or misrepresent their environmental performance. This guide is designed to help you spot the signs of potential greenwashing and know what to ask if you’re presented with vague or unsubstantiated claims. </w:t>
      </w:r>
      <w:hyperlink r:id="rId42" w:history="1">
        <w:r w:rsidRPr="00A95E00">
          <w:rPr>
            <w:rStyle w:val="Hyperlink"/>
            <w:rFonts w:ascii="Calibri" w:eastAsia="Arial" w:hAnsi="Calibri" w:cs="Calibri"/>
            <w:color w:val="0070C0"/>
          </w:rPr>
          <w:t xml:space="preserve">Download </w:t>
        </w:r>
        <w:r w:rsidR="00A95E00" w:rsidRPr="00A95E00">
          <w:rPr>
            <w:rStyle w:val="Hyperlink"/>
            <w:rFonts w:ascii="Calibri" w:eastAsia="Arial" w:hAnsi="Calibri" w:cs="Calibri"/>
            <w:color w:val="0070C0"/>
          </w:rPr>
          <w:t>Sustainable Purchasing</w:t>
        </w:r>
      </w:hyperlink>
      <w:r w:rsidRPr="001C5A7A">
        <w:rPr>
          <w:rFonts w:ascii="Calibri" w:eastAsia="Arial" w:hAnsi="Calibri" w:cs="Calibri"/>
        </w:rPr>
        <w:t>. </w:t>
      </w:r>
    </w:p>
    <w:p w14:paraId="6A076605" w14:textId="77777777" w:rsidR="004D323D" w:rsidRPr="001C5A7A" w:rsidRDefault="004D323D" w:rsidP="004D323D">
      <w:pPr>
        <w:rPr>
          <w:rFonts w:ascii="Calibri" w:eastAsia="Arial" w:hAnsi="Calibri" w:cs="Calibri"/>
        </w:rPr>
      </w:pPr>
    </w:p>
    <w:p w14:paraId="6410D189" w14:textId="744357D2" w:rsidR="004D323D" w:rsidRPr="001C5A7A" w:rsidRDefault="004D323D" w:rsidP="004D323D">
      <w:pPr>
        <w:rPr>
          <w:rFonts w:ascii="Calibri" w:eastAsia="Arial" w:hAnsi="Calibri" w:cs="Calibri"/>
        </w:rPr>
      </w:pPr>
      <w:r w:rsidRPr="001C5A7A">
        <w:rPr>
          <w:rFonts w:ascii="Calibri" w:eastAsia="Arial" w:hAnsi="Calibri" w:cs="Calibri"/>
        </w:rPr>
        <w:t xml:space="preserve">Developed by members of the South Ken ZEN+ programme. </w:t>
      </w:r>
    </w:p>
    <w:p w14:paraId="7DEF51FB" w14:textId="77777777" w:rsidR="004D323D" w:rsidRPr="001C5A7A" w:rsidRDefault="004D323D" w:rsidP="004D323D">
      <w:pPr>
        <w:rPr>
          <w:rFonts w:ascii="Calibri" w:eastAsia="Arial" w:hAnsi="Calibri" w:cs="Calibri"/>
        </w:rPr>
      </w:pPr>
    </w:p>
    <w:p w14:paraId="6188E4D9" w14:textId="77777777" w:rsidR="00357BBB" w:rsidRDefault="00357BBB" w:rsidP="00A95E00">
      <w:pPr>
        <w:pStyle w:val="Heading4"/>
      </w:pPr>
    </w:p>
    <w:p w14:paraId="7EF62455" w14:textId="029321EB" w:rsidR="004D323D" w:rsidRPr="001C5A7A" w:rsidRDefault="004D323D" w:rsidP="00A95E00">
      <w:pPr>
        <w:pStyle w:val="Heading4"/>
      </w:pPr>
      <w:r w:rsidRPr="001C5A7A">
        <w:lastRenderedPageBreak/>
        <w:t>Training</w:t>
      </w:r>
    </w:p>
    <w:p w14:paraId="554A389E" w14:textId="77777777" w:rsidR="004D323D" w:rsidRPr="001C5A7A" w:rsidRDefault="004D323D" w:rsidP="004D323D">
      <w:pPr>
        <w:rPr>
          <w:rFonts w:ascii="Calibri" w:eastAsia="Arial" w:hAnsi="Calibri" w:cs="Calibri"/>
          <w:b/>
          <w:bCs/>
        </w:rPr>
      </w:pPr>
    </w:p>
    <w:p w14:paraId="510D6628" w14:textId="6C1D383D" w:rsidR="004D323D" w:rsidRPr="001C5A7A" w:rsidRDefault="004D323D" w:rsidP="004D323D">
      <w:pPr>
        <w:rPr>
          <w:rFonts w:ascii="Calibri" w:eastAsia="Arial" w:hAnsi="Calibri" w:cs="Calibri"/>
        </w:rPr>
      </w:pPr>
      <w:r w:rsidRPr="001C5A7A">
        <w:rPr>
          <w:rFonts w:ascii="Calibri" w:eastAsia="Arial" w:hAnsi="Calibri" w:cs="Calibri"/>
        </w:rPr>
        <w:t xml:space="preserve">Museum-specific training such as the Carbon Literacy Project cultural courses, is a helpful starting point for museum professionals wishing to learn more about how to embed more sustainable thinking into their work. </w:t>
      </w:r>
      <w:hyperlink r:id="rId43" w:history="1">
        <w:r w:rsidRPr="00A95E00">
          <w:rPr>
            <w:rStyle w:val="Hyperlink"/>
            <w:rFonts w:ascii="Calibri" w:eastAsia="Arial" w:hAnsi="Calibri" w:cs="Calibri"/>
            <w:color w:val="0070C0"/>
          </w:rPr>
          <w:t>Further details on available courses can be found </w:t>
        </w:r>
        <w:r w:rsidR="00A95E00" w:rsidRPr="00A95E00">
          <w:rPr>
            <w:rStyle w:val="Hyperlink"/>
            <w:rFonts w:ascii="Calibri" w:eastAsia="Arial" w:hAnsi="Calibri" w:cs="Calibri"/>
            <w:color w:val="0070C0"/>
          </w:rPr>
          <w:t>on the Carbon Literacy site</w:t>
        </w:r>
      </w:hyperlink>
      <w:r w:rsidRPr="001C5A7A">
        <w:rPr>
          <w:rFonts w:ascii="Calibri" w:eastAsia="Arial" w:hAnsi="Calibri" w:cs="Calibri"/>
        </w:rPr>
        <w:t>. </w:t>
      </w:r>
    </w:p>
    <w:p w14:paraId="0A14EB3F" w14:textId="77777777" w:rsidR="004D323D" w:rsidRPr="001C5A7A" w:rsidRDefault="004D323D" w:rsidP="004D323D">
      <w:pPr>
        <w:rPr>
          <w:rFonts w:ascii="Calibri" w:eastAsia="Arial" w:hAnsi="Calibri" w:cs="Calibri"/>
        </w:rPr>
      </w:pPr>
      <w:r w:rsidRPr="001C5A7A">
        <w:rPr>
          <w:rFonts w:ascii="Calibri" w:eastAsia="Arial" w:hAnsi="Calibri" w:cs="Calibri"/>
        </w:rPr>
        <w:t> </w:t>
      </w:r>
    </w:p>
    <w:p w14:paraId="6F23DF12" w14:textId="043B067F" w:rsidR="004D323D" w:rsidRPr="001C5A7A" w:rsidRDefault="004D323D">
      <w:pPr>
        <w:rPr>
          <w:rStyle w:val="Hyperlink"/>
          <w:rFonts w:ascii="Calibri" w:eastAsia="Arial" w:hAnsi="Calibri" w:cs="Calibri"/>
          <w:color w:val="auto"/>
        </w:rPr>
      </w:pPr>
      <w:r w:rsidRPr="001C5A7A">
        <w:rPr>
          <w:rFonts w:ascii="Calibri" w:eastAsia="Arial" w:hAnsi="Calibri" w:cs="Calibri"/>
        </w:rPr>
        <w:t xml:space="preserve">Julie’s Bicycle’s Board Environmental Champions Programme is a free, self-paced training designed for trustees and Board members of Arts Council England National Portfolio Organisations (NPOs) and Investment </w:t>
      </w:r>
      <w:proofErr w:type="gramStart"/>
      <w:r w:rsidRPr="001C5A7A">
        <w:rPr>
          <w:rFonts w:ascii="Calibri" w:eastAsia="Arial" w:hAnsi="Calibri" w:cs="Calibri"/>
        </w:rPr>
        <w:t>Principle</w:t>
      </w:r>
      <w:proofErr w:type="gramEnd"/>
      <w:r w:rsidRPr="001C5A7A">
        <w:rPr>
          <w:rFonts w:ascii="Calibri" w:eastAsia="Arial" w:hAnsi="Calibri" w:cs="Calibri"/>
        </w:rPr>
        <w:t xml:space="preserve"> Support Organisations (IPSOs). </w:t>
      </w:r>
      <w:hyperlink r:id="rId44" w:history="1">
        <w:r w:rsidRPr="00A95E00">
          <w:rPr>
            <w:rStyle w:val="Hyperlink"/>
            <w:rFonts w:ascii="Calibri" w:eastAsia="Arial" w:hAnsi="Calibri" w:cs="Calibri"/>
            <w:color w:val="0070C0"/>
          </w:rPr>
          <w:t>Further details can be found </w:t>
        </w:r>
        <w:r w:rsidR="00A95E00" w:rsidRPr="00A95E00">
          <w:rPr>
            <w:rStyle w:val="Hyperlink"/>
            <w:rFonts w:ascii="Calibri" w:eastAsia="Arial" w:hAnsi="Calibri" w:cs="Calibri"/>
            <w:color w:val="0070C0"/>
          </w:rPr>
          <w:t>on Julie’s Bicycle</w:t>
        </w:r>
      </w:hyperlink>
      <w:r w:rsidRPr="00A95E00">
        <w:rPr>
          <w:rFonts w:ascii="Calibri" w:eastAsia="Arial" w:hAnsi="Calibri" w:cs="Calibri"/>
          <w:color w:val="0070C0"/>
        </w:rPr>
        <w:t>. </w:t>
      </w:r>
    </w:p>
    <w:p w14:paraId="66689F72" w14:textId="09C78EE7" w:rsidR="006F4F47" w:rsidRPr="006F4F47" w:rsidRDefault="006F4F47" w:rsidP="006F4F47">
      <w:pPr>
        <w:rPr>
          <w:rFonts w:ascii="Calibri" w:eastAsia="Arial" w:hAnsi="Calibri" w:cs="Calibri"/>
        </w:rPr>
      </w:pPr>
    </w:p>
    <w:sectPr w:rsidR="006F4F47" w:rsidRPr="006F4F47">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11E9E" w14:textId="77777777" w:rsidR="00195FE5" w:rsidRDefault="00195FE5">
      <w:r>
        <w:separator/>
      </w:r>
    </w:p>
  </w:endnote>
  <w:endnote w:type="continuationSeparator" w:id="0">
    <w:p w14:paraId="13495B2E" w14:textId="77777777" w:rsidR="00195FE5" w:rsidRDefault="00195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chulbuch for tDM">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CFDB" w14:textId="77777777" w:rsidR="000E6429" w:rsidRDefault="00BC6D45">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E03CFDC" w14:textId="77777777" w:rsidR="000E6429" w:rsidRDefault="000E6429">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CFDD" w14:textId="2379034F" w:rsidR="000E6429" w:rsidRDefault="00BC6D45">
    <w:pPr>
      <w:pBdr>
        <w:top w:val="nil"/>
        <w:left w:val="nil"/>
        <w:bottom w:val="nil"/>
        <w:right w:val="nil"/>
        <w:between w:val="nil"/>
      </w:pBdr>
      <w:tabs>
        <w:tab w:val="center" w:pos="4513"/>
        <w:tab w:val="right" w:pos="9026"/>
      </w:tabs>
      <w:jc w:val="right"/>
      <w:rPr>
        <w:color w:val="00000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CC5514">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0E03CFE2" w14:textId="77777777" w:rsidR="000E6429" w:rsidRDefault="000E6429">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67140" w14:textId="77777777" w:rsidR="00195FE5" w:rsidRDefault="00195FE5">
      <w:r>
        <w:separator/>
      </w:r>
    </w:p>
  </w:footnote>
  <w:footnote w:type="continuationSeparator" w:id="0">
    <w:p w14:paraId="3BEBBA23" w14:textId="77777777" w:rsidR="00195FE5" w:rsidRDefault="00195F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6198"/>
    <w:multiLevelType w:val="multilevel"/>
    <w:tmpl w:val="B94872EE"/>
    <w:lvl w:ilvl="0">
      <w:start w:val="5"/>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4833FE"/>
    <w:multiLevelType w:val="multilevel"/>
    <w:tmpl w:val="CB040D9E"/>
    <w:lvl w:ilvl="0">
      <w:start w:val="5"/>
      <w:numFmt w:val="bullet"/>
      <w:lvlText w:val="-"/>
      <w:lvlJc w:val="left"/>
      <w:pPr>
        <w:ind w:left="720" w:hanging="360"/>
      </w:pPr>
      <w:rPr>
        <w:rFonts w:ascii="Schulbuch for tDM" w:eastAsia="Schulbuch for tDM" w:hAnsi="Schulbuch for tDM" w:cs="Schulbuch for tDM"/>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7819C3"/>
    <w:multiLevelType w:val="multilevel"/>
    <w:tmpl w:val="FEA478B6"/>
    <w:lvl w:ilvl="0">
      <w:start w:val="4"/>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B435FF"/>
    <w:multiLevelType w:val="multilevel"/>
    <w:tmpl w:val="8A72BE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9051813"/>
    <w:multiLevelType w:val="multilevel"/>
    <w:tmpl w:val="7A326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54E3AF5"/>
    <w:multiLevelType w:val="multilevel"/>
    <w:tmpl w:val="946A46C0"/>
    <w:lvl w:ilvl="0">
      <w:start w:val="1"/>
      <w:numFmt w:val="decimal"/>
      <w:lvlText w:val="%1."/>
      <w:lvlJc w:val="left"/>
      <w:pPr>
        <w:ind w:left="54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8780AFA"/>
    <w:multiLevelType w:val="multilevel"/>
    <w:tmpl w:val="B00E7F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306781E"/>
    <w:multiLevelType w:val="multilevel"/>
    <w:tmpl w:val="D3D65BC6"/>
    <w:lvl w:ilvl="0">
      <w:start w:val="1"/>
      <w:numFmt w:val="bullet"/>
      <w:lvlText w:val="•"/>
      <w:lvlJc w:val="left"/>
      <w:pPr>
        <w:ind w:left="720" w:hanging="360"/>
      </w:pPr>
      <w:rPr>
        <w:rFonts w:ascii="Arial" w:eastAsia="Arial" w:hAnsi="Arial" w:cs="Arial"/>
      </w:rPr>
    </w:lvl>
    <w:lvl w:ilv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4C1D3B05"/>
    <w:multiLevelType w:val="multilevel"/>
    <w:tmpl w:val="F9CCC188"/>
    <w:lvl w:ilvl="0">
      <w:start w:val="1"/>
      <w:numFmt w:val="low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34259CD"/>
    <w:multiLevelType w:val="multilevel"/>
    <w:tmpl w:val="AD54014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7192A0B"/>
    <w:multiLevelType w:val="multilevel"/>
    <w:tmpl w:val="51EC51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8D228C2"/>
    <w:multiLevelType w:val="multilevel"/>
    <w:tmpl w:val="A998D02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E5510B6"/>
    <w:multiLevelType w:val="multilevel"/>
    <w:tmpl w:val="8EAA75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8F7604F"/>
    <w:multiLevelType w:val="multilevel"/>
    <w:tmpl w:val="1C02DC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FFC4108"/>
    <w:multiLevelType w:val="multilevel"/>
    <w:tmpl w:val="03E0DF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62434253">
    <w:abstractNumId w:val="7"/>
  </w:num>
  <w:num w:numId="2" w16cid:durableId="137306750">
    <w:abstractNumId w:val="0"/>
  </w:num>
  <w:num w:numId="3" w16cid:durableId="604700809">
    <w:abstractNumId w:val="1"/>
  </w:num>
  <w:num w:numId="4" w16cid:durableId="1991278340">
    <w:abstractNumId w:val="5"/>
  </w:num>
  <w:num w:numId="5" w16cid:durableId="950892506">
    <w:abstractNumId w:val="14"/>
  </w:num>
  <w:num w:numId="6" w16cid:durableId="1465003896">
    <w:abstractNumId w:val="8"/>
  </w:num>
  <w:num w:numId="7" w16cid:durableId="865142500">
    <w:abstractNumId w:val="11"/>
  </w:num>
  <w:num w:numId="8" w16cid:durableId="1633514871">
    <w:abstractNumId w:val="2"/>
  </w:num>
  <w:num w:numId="9" w16cid:durableId="1644042798">
    <w:abstractNumId w:val="10"/>
  </w:num>
  <w:num w:numId="10" w16cid:durableId="784081724">
    <w:abstractNumId w:val="12"/>
  </w:num>
  <w:num w:numId="11" w16cid:durableId="725761813">
    <w:abstractNumId w:val="6"/>
  </w:num>
  <w:num w:numId="12" w16cid:durableId="1378354668">
    <w:abstractNumId w:val="13"/>
  </w:num>
  <w:num w:numId="13" w16cid:durableId="275908050">
    <w:abstractNumId w:val="4"/>
  </w:num>
  <w:num w:numId="14" w16cid:durableId="697004517">
    <w:abstractNumId w:val="9"/>
  </w:num>
  <w:num w:numId="15" w16cid:durableId="600996434">
    <w:abstractNumId w:val="3"/>
  </w:num>
  <w:num w:numId="16" w16cid:durableId="16015205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429"/>
    <w:rsid w:val="00023C33"/>
    <w:rsid w:val="00032C41"/>
    <w:rsid w:val="00036C54"/>
    <w:rsid w:val="00037E44"/>
    <w:rsid w:val="00044595"/>
    <w:rsid w:val="00062708"/>
    <w:rsid w:val="0006380C"/>
    <w:rsid w:val="000A13EE"/>
    <w:rsid w:val="000A4BE7"/>
    <w:rsid w:val="000A6D99"/>
    <w:rsid w:val="000C3025"/>
    <w:rsid w:val="000D4EA3"/>
    <w:rsid w:val="000D7FEC"/>
    <w:rsid w:val="000E6429"/>
    <w:rsid w:val="000F7F9D"/>
    <w:rsid w:val="00100C55"/>
    <w:rsid w:val="001132E9"/>
    <w:rsid w:val="0011332A"/>
    <w:rsid w:val="00116BCD"/>
    <w:rsid w:val="00136A85"/>
    <w:rsid w:val="0014592D"/>
    <w:rsid w:val="00146E12"/>
    <w:rsid w:val="001633D5"/>
    <w:rsid w:val="00172211"/>
    <w:rsid w:val="00195FE5"/>
    <w:rsid w:val="001B4A8E"/>
    <w:rsid w:val="001C5A7A"/>
    <w:rsid w:val="001D36ED"/>
    <w:rsid w:val="001E03EE"/>
    <w:rsid w:val="001F7813"/>
    <w:rsid w:val="00212ADA"/>
    <w:rsid w:val="002378F6"/>
    <w:rsid w:val="00250AC4"/>
    <w:rsid w:val="00271393"/>
    <w:rsid w:val="002D07DD"/>
    <w:rsid w:val="002E500E"/>
    <w:rsid w:val="002F0619"/>
    <w:rsid w:val="002F0BE8"/>
    <w:rsid w:val="002F0F52"/>
    <w:rsid w:val="002F51D3"/>
    <w:rsid w:val="00311274"/>
    <w:rsid w:val="00357BBB"/>
    <w:rsid w:val="0036014C"/>
    <w:rsid w:val="003643C9"/>
    <w:rsid w:val="00370896"/>
    <w:rsid w:val="003758F9"/>
    <w:rsid w:val="00392E79"/>
    <w:rsid w:val="003A28A0"/>
    <w:rsid w:val="003D1739"/>
    <w:rsid w:val="003E74FE"/>
    <w:rsid w:val="003F6889"/>
    <w:rsid w:val="00404C04"/>
    <w:rsid w:val="00436B51"/>
    <w:rsid w:val="004752F1"/>
    <w:rsid w:val="00476BF5"/>
    <w:rsid w:val="00481B7C"/>
    <w:rsid w:val="004A3BE9"/>
    <w:rsid w:val="004A64BB"/>
    <w:rsid w:val="004B5429"/>
    <w:rsid w:val="004B7B33"/>
    <w:rsid w:val="004B7BD9"/>
    <w:rsid w:val="004C0180"/>
    <w:rsid w:val="004D323D"/>
    <w:rsid w:val="004F7E00"/>
    <w:rsid w:val="00514B77"/>
    <w:rsid w:val="005A7814"/>
    <w:rsid w:val="005D393F"/>
    <w:rsid w:val="005E5FF5"/>
    <w:rsid w:val="005F4F16"/>
    <w:rsid w:val="006255C2"/>
    <w:rsid w:val="00635735"/>
    <w:rsid w:val="0067089E"/>
    <w:rsid w:val="006809AA"/>
    <w:rsid w:val="00687E2D"/>
    <w:rsid w:val="00693EB5"/>
    <w:rsid w:val="006A37CD"/>
    <w:rsid w:val="006A5D5D"/>
    <w:rsid w:val="006A6058"/>
    <w:rsid w:val="006B5AC9"/>
    <w:rsid w:val="006B65B0"/>
    <w:rsid w:val="006C0D66"/>
    <w:rsid w:val="006D279A"/>
    <w:rsid w:val="006F4F47"/>
    <w:rsid w:val="00701955"/>
    <w:rsid w:val="007036DF"/>
    <w:rsid w:val="00714867"/>
    <w:rsid w:val="00736363"/>
    <w:rsid w:val="007471BB"/>
    <w:rsid w:val="0075375A"/>
    <w:rsid w:val="007537BE"/>
    <w:rsid w:val="00753978"/>
    <w:rsid w:val="00756ADB"/>
    <w:rsid w:val="007704B6"/>
    <w:rsid w:val="00780E5C"/>
    <w:rsid w:val="00794684"/>
    <w:rsid w:val="007A09EF"/>
    <w:rsid w:val="007A6E09"/>
    <w:rsid w:val="007B1EEB"/>
    <w:rsid w:val="007B5198"/>
    <w:rsid w:val="007F6BEC"/>
    <w:rsid w:val="007F7BF0"/>
    <w:rsid w:val="008037CB"/>
    <w:rsid w:val="008064B7"/>
    <w:rsid w:val="00815FD0"/>
    <w:rsid w:val="00850742"/>
    <w:rsid w:val="00854D10"/>
    <w:rsid w:val="008567A9"/>
    <w:rsid w:val="00870301"/>
    <w:rsid w:val="00873CE1"/>
    <w:rsid w:val="00875B6E"/>
    <w:rsid w:val="00887B66"/>
    <w:rsid w:val="00893592"/>
    <w:rsid w:val="008A7F13"/>
    <w:rsid w:val="008D1783"/>
    <w:rsid w:val="008D23C0"/>
    <w:rsid w:val="008F13A3"/>
    <w:rsid w:val="0090773C"/>
    <w:rsid w:val="009122CE"/>
    <w:rsid w:val="009206E4"/>
    <w:rsid w:val="00922F07"/>
    <w:rsid w:val="009313B8"/>
    <w:rsid w:val="009377D5"/>
    <w:rsid w:val="00945437"/>
    <w:rsid w:val="0095746F"/>
    <w:rsid w:val="00975CB0"/>
    <w:rsid w:val="00981943"/>
    <w:rsid w:val="00983BE6"/>
    <w:rsid w:val="009B4242"/>
    <w:rsid w:val="009D4B0B"/>
    <w:rsid w:val="009E61FF"/>
    <w:rsid w:val="009F0F83"/>
    <w:rsid w:val="009F7386"/>
    <w:rsid w:val="00A209C5"/>
    <w:rsid w:val="00A24000"/>
    <w:rsid w:val="00A37687"/>
    <w:rsid w:val="00A4499C"/>
    <w:rsid w:val="00A82CEB"/>
    <w:rsid w:val="00A95E00"/>
    <w:rsid w:val="00AE2EB6"/>
    <w:rsid w:val="00AE64F4"/>
    <w:rsid w:val="00B37613"/>
    <w:rsid w:val="00B45BE0"/>
    <w:rsid w:val="00B73CD9"/>
    <w:rsid w:val="00B74F90"/>
    <w:rsid w:val="00B916A9"/>
    <w:rsid w:val="00B9354D"/>
    <w:rsid w:val="00BA0D8B"/>
    <w:rsid w:val="00BC6D45"/>
    <w:rsid w:val="00BD01A1"/>
    <w:rsid w:val="00BD1A96"/>
    <w:rsid w:val="00BD53E9"/>
    <w:rsid w:val="00BE46F0"/>
    <w:rsid w:val="00BF232A"/>
    <w:rsid w:val="00BF32D2"/>
    <w:rsid w:val="00C037FF"/>
    <w:rsid w:val="00C375BE"/>
    <w:rsid w:val="00C416AD"/>
    <w:rsid w:val="00C476A0"/>
    <w:rsid w:val="00C524FB"/>
    <w:rsid w:val="00C6196C"/>
    <w:rsid w:val="00C64F9B"/>
    <w:rsid w:val="00C81B80"/>
    <w:rsid w:val="00C858F6"/>
    <w:rsid w:val="00C91759"/>
    <w:rsid w:val="00CB51AB"/>
    <w:rsid w:val="00CC5514"/>
    <w:rsid w:val="00CE1EA4"/>
    <w:rsid w:val="00D06AE9"/>
    <w:rsid w:val="00D42689"/>
    <w:rsid w:val="00D70F74"/>
    <w:rsid w:val="00D866DA"/>
    <w:rsid w:val="00D95246"/>
    <w:rsid w:val="00DA34CB"/>
    <w:rsid w:val="00DD176D"/>
    <w:rsid w:val="00DD35CE"/>
    <w:rsid w:val="00DD47BA"/>
    <w:rsid w:val="00E02DD5"/>
    <w:rsid w:val="00E0377D"/>
    <w:rsid w:val="00E25F1C"/>
    <w:rsid w:val="00E2785F"/>
    <w:rsid w:val="00E5150A"/>
    <w:rsid w:val="00E521EE"/>
    <w:rsid w:val="00E54F60"/>
    <w:rsid w:val="00E97E7A"/>
    <w:rsid w:val="00EA6D84"/>
    <w:rsid w:val="00EB38DC"/>
    <w:rsid w:val="00F1595E"/>
    <w:rsid w:val="00F2686D"/>
    <w:rsid w:val="00F40FB1"/>
    <w:rsid w:val="00F572CC"/>
    <w:rsid w:val="00F71BFA"/>
    <w:rsid w:val="00F86C90"/>
    <w:rsid w:val="00FA2060"/>
    <w:rsid w:val="00FE0F09"/>
    <w:rsid w:val="00FE742F"/>
    <w:rsid w:val="00FE7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3CE1D"/>
  <w14:discardImageEditingData/>
  <w15:docId w15:val="{AA126780-3E96-4F7E-B7CC-713B66859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212"/>
  </w:style>
  <w:style w:type="paragraph" w:styleId="Heading1">
    <w:name w:val="heading 1"/>
    <w:basedOn w:val="Normal"/>
    <w:next w:val="Normal"/>
    <w:link w:val="Heading1Char"/>
    <w:uiPriority w:val="9"/>
    <w:qFormat/>
    <w:rsid w:val="002253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53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4592D"/>
    <w:pPr>
      <w:outlineLvl w:val="2"/>
    </w:pPr>
    <w:rPr>
      <w:rFonts w:ascii="Calibri" w:hAnsi="Calibri" w:cs="Calibri"/>
      <w:b/>
      <w:bCs/>
    </w:rPr>
  </w:style>
  <w:style w:type="paragraph" w:styleId="Heading4">
    <w:name w:val="heading 4"/>
    <w:basedOn w:val="Heading3"/>
    <w:next w:val="Normal"/>
    <w:link w:val="Heading4Char"/>
    <w:uiPriority w:val="9"/>
    <w:unhideWhenUsed/>
    <w:qFormat/>
    <w:rsid w:val="0014592D"/>
    <w:pPr>
      <w:outlineLvl w:val="3"/>
    </w:pPr>
    <w:rPr>
      <w:rFonts w:eastAsia="Schulbuch for tDM"/>
    </w:rPr>
  </w:style>
  <w:style w:type="paragraph" w:styleId="Heading5">
    <w:name w:val="heading 5"/>
    <w:basedOn w:val="Heading3"/>
    <w:next w:val="Normal"/>
    <w:link w:val="Heading5Char"/>
    <w:uiPriority w:val="9"/>
    <w:unhideWhenUsed/>
    <w:qFormat/>
    <w:rsid w:val="0014592D"/>
    <w:pPr>
      <w:outlineLvl w:val="4"/>
    </w:pPr>
    <w:rPr>
      <w:rFonts w:eastAsia="Arial"/>
    </w:rPr>
  </w:style>
  <w:style w:type="paragraph" w:styleId="Heading6">
    <w:name w:val="heading 6"/>
    <w:basedOn w:val="Normal"/>
    <w:next w:val="Normal"/>
    <w:link w:val="Heading6Char"/>
    <w:uiPriority w:val="9"/>
    <w:semiHidden/>
    <w:unhideWhenUsed/>
    <w:qFormat/>
    <w:rsid w:val="002253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3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3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3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25333"/>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253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53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4592D"/>
    <w:rPr>
      <w:rFonts w:ascii="Calibri" w:hAnsi="Calibri" w:cs="Calibri"/>
      <w:b/>
      <w:bCs/>
    </w:rPr>
  </w:style>
  <w:style w:type="character" w:customStyle="1" w:styleId="Heading4Char">
    <w:name w:val="Heading 4 Char"/>
    <w:basedOn w:val="DefaultParagraphFont"/>
    <w:link w:val="Heading4"/>
    <w:uiPriority w:val="9"/>
    <w:rsid w:val="0014592D"/>
    <w:rPr>
      <w:rFonts w:ascii="Calibri" w:eastAsia="Schulbuch for tDM" w:hAnsi="Calibri" w:cs="Calibri"/>
      <w:b/>
      <w:bCs/>
    </w:rPr>
  </w:style>
  <w:style w:type="character" w:customStyle="1" w:styleId="Heading5Char">
    <w:name w:val="Heading 5 Char"/>
    <w:basedOn w:val="DefaultParagraphFont"/>
    <w:link w:val="Heading5"/>
    <w:uiPriority w:val="9"/>
    <w:rsid w:val="0014592D"/>
    <w:rPr>
      <w:rFonts w:ascii="Calibri" w:eastAsia="Arial" w:hAnsi="Calibri" w:cs="Calibri"/>
      <w:b/>
      <w:bCs/>
    </w:rPr>
  </w:style>
  <w:style w:type="character" w:customStyle="1" w:styleId="Heading6Char">
    <w:name w:val="Heading 6 Char"/>
    <w:basedOn w:val="DefaultParagraphFont"/>
    <w:link w:val="Heading6"/>
    <w:uiPriority w:val="9"/>
    <w:semiHidden/>
    <w:rsid w:val="002253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3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3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333"/>
    <w:rPr>
      <w:rFonts w:eastAsiaTheme="majorEastAsia" w:cstheme="majorBidi"/>
      <w:color w:val="272727" w:themeColor="text1" w:themeTint="D8"/>
    </w:rPr>
  </w:style>
  <w:style w:type="character" w:customStyle="1" w:styleId="TitleChar">
    <w:name w:val="Title Char"/>
    <w:basedOn w:val="DefaultParagraphFont"/>
    <w:link w:val="Title"/>
    <w:uiPriority w:val="10"/>
    <w:rsid w:val="002253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2253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3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5333"/>
    <w:rPr>
      <w:i/>
      <w:iCs/>
      <w:color w:val="404040" w:themeColor="text1" w:themeTint="BF"/>
    </w:rPr>
  </w:style>
  <w:style w:type="paragraph" w:styleId="ListParagraph">
    <w:name w:val="List Paragraph"/>
    <w:basedOn w:val="Normal"/>
    <w:uiPriority w:val="34"/>
    <w:qFormat/>
    <w:rsid w:val="00225333"/>
    <w:pPr>
      <w:ind w:left="720"/>
      <w:contextualSpacing/>
    </w:pPr>
  </w:style>
  <w:style w:type="character" w:styleId="IntenseEmphasis">
    <w:name w:val="Intense Emphasis"/>
    <w:basedOn w:val="DefaultParagraphFont"/>
    <w:uiPriority w:val="21"/>
    <w:qFormat/>
    <w:rsid w:val="00225333"/>
    <w:rPr>
      <w:i/>
      <w:iCs/>
      <w:color w:val="0F4761" w:themeColor="accent1" w:themeShade="BF"/>
    </w:rPr>
  </w:style>
  <w:style w:type="paragraph" w:styleId="IntenseQuote">
    <w:name w:val="Intense Quote"/>
    <w:basedOn w:val="Normal"/>
    <w:next w:val="Normal"/>
    <w:link w:val="IntenseQuoteChar"/>
    <w:uiPriority w:val="30"/>
    <w:qFormat/>
    <w:rsid w:val="002253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333"/>
    <w:rPr>
      <w:i/>
      <w:iCs/>
      <w:color w:val="0F4761" w:themeColor="accent1" w:themeShade="BF"/>
    </w:rPr>
  </w:style>
  <w:style w:type="character" w:styleId="IntenseReference">
    <w:name w:val="Intense Reference"/>
    <w:basedOn w:val="DefaultParagraphFont"/>
    <w:uiPriority w:val="32"/>
    <w:qFormat/>
    <w:rsid w:val="00225333"/>
    <w:rPr>
      <w:b/>
      <w:bCs/>
      <w:smallCaps/>
      <w:color w:val="0F4761" w:themeColor="accent1" w:themeShade="BF"/>
      <w:spacing w:val="5"/>
    </w:rPr>
  </w:style>
  <w:style w:type="character" w:customStyle="1" w:styleId="apple-converted-space">
    <w:name w:val="apple-converted-space"/>
    <w:basedOn w:val="DefaultParagraphFont"/>
    <w:rsid w:val="00225333"/>
  </w:style>
  <w:style w:type="table" w:styleId="TableGrid">
    <w:name w:val="Table Grid"/>
    <w:basedOn w:val="TableNormal"/>
    <w:uiPriority w:val="39"/>
    <w:rsid w:val="009D5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3B7D"/>
    <w:pPr>
      <w:tabs>
        <w:tab w:val="center" w:pos="4513"/>
        <w:tab w:val="right" w:pos="9026"/>
      </w:tabs>
    </w:pPr>
  </w:style>
  <w:style w:type="character" w:customStyle="1" w:styleId="HeaderChar">
    <w:name w:val="Header Char"/>
    <w:basedOn w:val="DefaultParagraphFont"/>
    <w:link w:val="Header"/>
    <w:uiPriority w:val="99"/>
    <w:rsid w:val="00D03B7D"/>
  </w:style>
  <w:style w:type="paragraph" w:styleId="Footer">
    <w:name w:val="footer"/>
    <w:basedOn w:val="Normal"/>
    <w:link w:val="FooterChar"/>
    <w:uiPriority w:val="99"/>
    <w:unhideWhenUsed/>
    <w:rsid w:val="00D03B7D"/>
    <w:pPr>
      <w:tabs>
        <w:tab w:val="center" w:pos="4513"/>
        <w:tab w:val="right" w:pos="9026"/>
      </w:tabs>
    </w:pPr>
  </w:style>
  <w:style w:type="character" w:customStyle="1" w:styleId="FooterChar">
    <w:name w:val="Footer Char"/>
    <w:basedOn w:val="DefaultParagraphFont"/>
    <w:link w:val="Footer"/>
    <w:uiPriority w:val="99"/>
    <w:rsid w:val="00D03B7D"/>
  </w:style>
  <w:style w:type="paragraph" w:styleId="CommentText">
    <w:name w:val="annotation text"/>
    <w:basedOn w:val="Normal"/>
    <w:link w:val="CommentTextChar"/>
    <w:uiPriority w:val="99"/>
    <w:unhideWhenUsed/>
    <w:rsid w:val="00D7130D"/>
    <w:rPr>
      <w:sz w:val="20"/>
      <w:szCs w:val="20"/>
    </w:rPr>
  </w:style>
  <w:style w:type="character" w:customStyle="1" w:styleId="CommentTextChar">
    <w:name w:val="Comment Text Char"/>
    <w:basedOn w:val="DefaultParagraphFont"/>
    <w:link w:val="CommentText"/>
    <w:uiPriority w:val="99"/>
    <w:rsid w:val="00D7130D"/>
    <w:rPr>
      <w:sz w:val="20"/>
      <w:szCs w:val="20"/>
    </w:rPr>
  </w:style>
  <w:style w:type="character" w:styleId="CommentReference">
    <w:name w:val="annotation reference"/>
    <w:basedOn w:val="DefaultParagraphFont"/>
    <w:uiPriority w:val="99"/>
    <w:semiHidden/>
    <w:unhideWhenUsed/>
    <w:rsid w:val="00D7130D"/>
    <w:rPr>
      <w:sz w:val="16"/>
      <w:szCs w:val="16"/>
    </w:rPr>
  </w:style>
  <w:style w:type="character" w:styleId="Hyperlink">
    <w:name w:val="Hyperlink"/>
    <w:basedOn w:val="DefaultParagraphFont"/>
    <w:uiPriority w:val="99"/>
    <w:unhideWhenUsed/>
    <w:rsid w:val="00F8770C"/>
    <w:rPr>
      <w:color w:val="467886" w:themeColor="hyperlink"/>
      <w:u w:val="single"/>
    </w:rPr>
  </w:style>
  <w:style w:type="character" w:styleId="UnresolvedMention">
    <w:name w:val="Unresolved Mention"/>
    <w:basedOn w:val="DefaultParagraphFont"/>
    <w:uiPriority w:val="99"/>
    <w:semiHidden/>
    <w:unhideWhenUsed/>
    <w:rsid w:val="00F8770C"/>
    <w:rPr>
      <w:color w:val="605E5C"/>
      <w:shd w:val="clear" w:color="auto" w:fill="E1DFDD"/>
    </w:rPr>
  </w:style>
  <w:style w:type="character" w:styleId="FollowedHyperlink">
    <w:name w:val="FollowedHyperlink"/>
    <w:basedOn w:val="DefaultParagraphFont"/>
    <w:uiPriority w:val="99"/>
    <w:semiHidden/>
    <w:unhideWhenUsed/>
    <w:rsid w:val="004552B2"/>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39171D"/>
    <w:rPr>
      <w:b/>
      <w:bCs/>
    </w:rPr>
  </w:style>
  <w:style w:type="character" w:customStyle="1" w:styleId="CommentSubjectChar">
    <w:name w:val="Comment Subject Char"/>
    <w:basedOn w:val="CommentTextChar"/>
    <w:link w:val="CommentSubject"/>
    <w:uiPriority w:val="99"/>
    <w:semiHidden/>
    <w:rsid w:val="0039171D"/>
    <w:rPr>
      <w:b/>
      <w:bCs/>
      <w:sz w:val="20"/>
      <w:szCs w:val="20"/>
    </w:rPr>
  </w:style>
  <w:style w:type="character" w:styleId="Mention">
    <w:name w:val="Mention"/>
    <w:basedOn w:val="DefaultParagraphFont"/>
    <w:uiPriority w:val="99"/>
    <w:unhideWhenUsed/>
    <w:rsid w:val="0039171D"/>
    <w:rPr>
      <w:color w:val="2B579A"/>
      <w:shd w:val="clear" w:color="auto" w:fill="E1DFDD"/>
    </w:rPr>
  </w:style>
  <w:style w:type="paragraph" w:styleId="FootnoteText">
    <w:name w:val="footnote text"/>
    <w:basedOn w:val="Normal"/>
    <w:link w:val="FootnoteTextChar"/>
    <w:uiPriority w:val="99"/>
    <w:semiHidden/>
    <w:unhideWhenUsed/>
    <w:rsid w:val="00654915"/>
    <w:rPr>
      <w:sz w:val="20"/>
      <w:szCs w:val="20"/>
    </w:rPr>
  </w:style>
  <w:style w:type="character" w:customStyle="1" w:styleId="FootnoteTextChar">
    <w:name w:val="Footnote Text Char"/>
    <w:basedOn w:val="DefaultParagraphFont"/>
    <w:link w:val="FootnoteText"/>
    <w:uiPriority w:val="99"/>
    <w:semiHidden/>
    <w:rsid w:val="00654915"/>
    <w:rPr>
      <w:sz w:val="20"/>
      <w:szCs w:val="20"/>
    </w:rPr>
  </w:style>
  <w:style w:type="character" w:styleId="FootnoteReference">
    <w:name w:val="footnote reference"/>
    <w:basedOn w:val="DefaultParagraphFont"/>
    <w:uiPriority w:val="99"/>
    <w:semiHidden/>
    <w:unhideWhenUsed/>
    <w:rsid w:val="00654915"/>
    <w:rPr>
      <w:vertAlign w:val="superscript"/>
    </w:rPr>
  </w:style>
  <w:style w:type="paragraph" w:styleId="NormalWeb">
    <w:name w:val="Normal (Web)"/>
    <w:basedOn w:val="Normal"/>
    <w:uiPriority w:val="99"/>
    <w:semiHidden/>
    <w:unhideWhenUsed/>
    <w:rsid w:val="007C4D17"/>
    <w:rPr>
      <w:rFonts w:ascii="Times New Roman" w:hAnsi="Times New Roman" w:cs="Times New Roman"/>
    </w:rPr>
  </w:style>
  <w:style w:type="character" w:styleId="PageNumber">
    <w:name w:val="page number"/>
    <w:basedOn w:val="DefaultParagraphFont"/>
    <w:uiPriority w:val="99"/>
    <w:semiHidden/>
    <w:unhideWhenUsed/>
    <w:rsid w:val="00C21F8B"/>
  </w:style>
  <w:style w:type="paragraph" w:styleId="Revision">
    <w:name w:val="Revision"/>
    <w:hidden/>
    <w:uiPriority w:val="99"/>
    <w:semiHidden/>
    <w:rsid w:val="001633DC"/>
  </w:style>
  <w:style w:type="numbering" w:customStyle="1" w:styleId="CurrentList1">
    <w:name w:val="Current List1"/>
    <w:uiPriority w:val="99"/>
    <w:rsid w:val="00D854D8"/>
  </w:style>
  <w:style w:type="numbering" w:customStyle="1" w:styleId="CurrentList2">
    <w:name w:val="Current List2"/>
    <w:uiPriority w:val="99"/>
    <w:rsid w:val="00D854D8"/>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measure.galleryclimatecoalition.org/" TargetMode="External"/><Relationship Id="rId18" Type="http://schemas.openxmlformats.org/officeDocument/2006/relationships/footer" Target="footer2.xml"/><Relationship Id="rId26" Type="http://schemas.openxmlformats.org/officeDocument/2006/relationships/hyperlink" Target="https://communitywoodrecycling.org.uk/timeline/solo-wood-recycling-opens/" TargetMode="External"/><Relationship Id="rId39" Type="http://schemas.openxmlformats.org/officeDocument/2006/relationships/hyperlink" Target="https://bibli.artfund.org/m/527d2386a5fa3e3f/original/Art-Fund-x-THE-HERDS-Manifesto-low-carbon-approach.pdf" TargetMode="External"/><Relationship Id="rId21" Type="http://schemas.openxmlformats.org/officeDocument/2006/relationships/hyperlink" Target="https://www.ukregistrarsgroup.org/resources/courier-training-framework/" TargetMode="External"/><Relationship Id="rId34" Type="http://schemas.openxmlformats.org/officeDocument/2006/relationships/hyperlink" Target="https://www.cimam.org/sustainability-and-ecology-museum-practice/bizot-green-protocol/" TargetMode="External"/><Relationship Id="rId42" Type="http://schemas.openxmlformats.org/officeDocument/2006/relationships/hyperlink" Target="https://www.southkenzen.co.uk/media/skz_greenwashing_guide_final.pdf"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calculator.galleryclimatecoalition.org/quick-calculator" TargetMode="External"/><Relationship Id="rId29" Type="http://schemas.openxmlformats.org/officeDocument/2006/relationships/hyperlink" Target="https://drive.google.com/drive/folders/1ZRNbvS1blkfnj5O59DBhWmdGXhgGnyL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yperlink" Target="https://www.betterpoints.ltd/" TargetMode="External"/><Relationship Id="rId32" Type="http://schemas.openxmlformats.org/officeDocument/2006/relationships/hyperlink" Target="https://climatemuseumuk.org/" TargetMode="External"/><Relationship Id="rId37" Type="http://schemas.openxmlformats.org/officeDocument/2006/relationships/hyperlink" Target="https://designmuseum.org/learning-and-research/design-museum-research/working-to-make-change" TargetMode="External"/><Relationship Id="rId40" Type="http://schemas.openxmlformats.org/officeDocument/2006/relationships/hyperlink" Target="https://bibli.artfund.org/m/533606a679ef258e/original/Art-Fund-THE-HERDS-Reducing-Environmental-Impact-in-Public-Programming.pdf"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measure.galleryclimatecoalition.org/" TargetMode="External"/><Relationship Id="rId23" Type="http://schemas.openxmlformats.org/officeDocument/2006/relationships/hyperlink" Target="https://galleryclimatecoalition.org/packaging/" TargetMode="External"/><Relationship Id="rId28" Type="http://schemas.openxmlformats.org/officeDocument/2006/relationships/hyperlink" Target="https://galleryclimatecoalition.org/" TargetMode="External"/><Relationship Id="rId36" Type="http://schemas.openxmlformats.org/officeDocument/2006/relationships/hyperlink" Target="https://designmuseum.org/learning-and-research/design-museum-research/working-to-make-change" TargetMode="External"/><Relationship Id="rId10" Type="http://schemas.openxmlformats.org/officeDocument/2006/relationships/image" Target="media/image2.jpeg"/><Relationship Id="rId19" Type="http://schemas.openxmlformats.org/officeDocument/2006/relationships/hyperlink" Target="https://www.museumsassociation.org/campaigns/ethics/code-of-ethics/" TargetMode="External"/><Relationship Id="rId31" Type="http://schemas.openxmlformats.org/officeDocument/2006/relationships/hyperlink" Target="https://www.casi.earth/" TargetMode="External"/><Relationship Id="rId44" Type="http://schemas.openxmlformats.org/officeDocument/2006/relationships/hyperlink" Target="https://juliesbicycle.org/what-we-do/creative-climate-programmes/arts-council-england/board-environmental-champion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esignmuseum.org/learning-and-research/design-museum-research/working-to-make-change" TargetMode="External"/><Relationship Id="rId22" Type="http://schemas.openxmlformats.org/officeDocument/2006/relationships/hyperlink" Target="https://stich.culturalheritage.org/carbon-calculator/" TargetMode="External"/><Relationship Id="rId27" Type="http://schemas.openxmlformats.org/officeDocument/2006/relationships/hyperlink" Target="https://measure.galleryclimatecoalition.org/" TargetMode="External"/><Relationship Id="rId30" Type="http://schemas.openxmlformats.org/officeDocument/2006/relationships/hyperlink" Target="https://drive.google.com/drive/folders/1RHZF0icTbvZKMilaGFsODtRQ8V5In2sO" TargetMode="External"/><Relationship Id="rId35" Type="http://schemas.openxmlformats.org/officeDocument/2006/relationships/hyperlink" Target="https://www.museumsassociation.org/campaigns/ethics/code-of-ethics/" TargetMode="External"/><Relationship Id="rId43" Type="http://schemas.openxmlformats.org/officeDocument/2006/relationships/hyperlink" Target="https://carbonliteracy.com/culture/"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hyperlink" Target="https://www.artscouncil.org.uk/circular-economy-networks-report" TargetMode="External"/><Relationship Id="rId33" Type="http://schemas.openxmlformats.org/officeDocument/2006/relationships/hyperlink" Target="https://www.museumsgalleriesscotland.org.uk/advice-topics/climate-action/" TargetMode="External"/><Relationship Id="rId38" Type="http://schemas.openxmlformats.org/officeDocument/2006/relationships/hyperlink" Target="https://bibli.artfund.org/m/3e8464ce9bb9c25/original/ArtFund_GoingPlacesSustainableTouringExhibits.pdf" TargetMode="External"/><Relationship Id="rId46" Type="http://schemas.openxmlformats.org/officeDocument/2006/relationships/theme" Target="theme/theme1.xml"/><Relationship Id="rId20" Type="http://schemas.openxmlformats.org/officeDocument/2006/relationships/hyperlink" Target="https://www.ukregistrarsgroup.org/wp-content/uploads/2020/06/UKRG-Virtual-Courier-Guidance.pdf" TargetMode="External"/><Relationship Id="rId41" Type="http://schemas.openxmlformats.org/officeDocument/2006/relationships/hyperlink" Target="https://ahi.org.uk/resource/sustainability-regene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ngmwFWz0gRiTbvuvlyOnH3oFng==">CgMxLjAyCGguZ2pkZ3hzOAByITF2MUlxMHBSV2c0MEdqdDJRN2JONG92Y3hNMEQ3emZDbA==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A299B62-5555-40E9-A4AF-7BCB5A716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3500</Words>
  <Characters>20108</Characters>
  <Application>Microsoft Office Word</Application>
  <DocSecurity>0</DocSecurity>
  <Lines>683</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Elise Foster Vander Elst</dc:creator>
  <cp:lastModifiedBy>Alex Donaldson</cp:lastModifiedBy>
  <cp:revision>4</cp:revision>
  <dcterms:created xsi:type="dcterms:W3CDTF">2026-06-18T10:09:00Z</dcterms:created>
  <dcterms:modified xsi:type="dcterms:W3CDTF">2026-06-18T14:41:00Z</dcterms:modified>
</cp:coreProperties>
</file>